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A19C" w14:textId="77777777" w:rsidR="00AB2907" w:rsidRPr="0060583D" w:rsidRDefault="00AB2907" w:rsidP="00AF2A7C">
      <w:pPr>
        <w:rPr>
          <w:rFonts w:ascii="Arial" w:hAnsi="Arial" w:cs="Arial"/>
          <w:b/>
          <w:spacing w:val="-2"/>
          <w:sz w:val="22"/>
          <w:szCs w:val="22"/>
          <w:u w:val="single"/>
          <w:lang w:val="en-US"/>
        </w:rPr>
      </w:pPr>
    </w:p>
    <w:p w14:paraId="0F5E8BC2" w14:textId="77777777" w:rsidR="00F07B7C" w:rsidRPr="0060583D" w:rsidRDefault="00F07B7C" w:rsidP="00AF2A7C">
      <w:pPr>
        <w:rPr>
          <w:rFonts w:ascii="Arial" w:hAnsi="Arial" w:cs="Arial"/>
          <w:b/>
          <w:spacing w:val="-2"/>
          <w:sz w:val="22"/>
          <w:szCs w:val="22"/>
          <w:u w:val="single"/>
          <w:lang w:val="en-US"/>
        </w:rPr>
      </w:pPr>
    </w:p>
    <w:p w14:paraId="392439CA" w14:textId="77777777" w:rsidR="00F07B7C" w:rsidRPr="0060583D" w:rsidRDefault="00F07B7C" w:rsidP="00AF2A7C">
      <w:pPr>
        <w:rPr>
          <w:rFonts w:ascii="Arial" w:hAnsi="Arial" w:cs="Arial"/>
          <w:color w:val="0070C0"/>
          <w:spacing w:val="-2"/>
          <w:sz w:val="22"/>
          <w:szCs w:val="22"/>
          <w:lang w:val="en-US"/>
        </w:rPr>
      </w:pPr>
    </w:p>
    <w:p w14:paraId="3DC9C995" w14:textId="77777777" w:rsidR="0029326E" w:rsidRPr="00A709FB" w:rsidRDefault="0029326E" w:rsidP="008E32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2006" w:hanging="1298"/>
        <w:jc w:val="center"/>
        <w:rPr>
          <w:rFonts w:ascii="Arial" w:hAnsi="Arial" w:cs="Arial"/>
          <w:b/>
          <w:snapToGrid w:val="0"/>
          <w:spacing w:val="-2"/>
          <w:sz w:val="48"/>
          <w:szCs w:val="48"/>
        </w:rPr>
      </w:pPr>
      <w:r w:rsidRPr="00A709FB">
        <w:rPr>
          <w:rFonts w:ascii="Arial" w:hAnsi="Arial" w:cs="Arial"/>
          <w:b/>
          <w:snapToGrid w:val="0"/>
          <w:spacing w:val="-3"/>
          <w:sz w:val="48"/>
          <w:szCs w:val="48"/>
        </w:rPr>
        <w:t>REGLEMENT</w:t>
      </w:r>
      <w:r w:rsidR="008E32F1" w:rsidRPr="00A709FB">
        <w:rPr>
          <w:rFonts w:ascii="Arial" w:hAnsi="Arial" w:cs="Arial"/>
          <w:b/>
          <w:snapToGrid w:val="0"/>
          <w:spacing w:val="-3"/>
          <w:sz w:val="48"/>
          <w:szCs w:val="48"/>
        </w:rPr>
        <w:t xml:space="preserve">  </w:t>
      </w:r>
      <w:r w:rsidR="00445658" w:rsidRPr="00A709FB">
        <w:rPr>
          <w:rFonts w:ascii="Arial" w:hAnsi="Arial" w:cs="Arial"/>
          <w:b/>
          <w:snapToGrid w:val="0"/>
          <w:spacing w:val="-3"/>
          <w:sz w:val="48"/>
          <w:szCs w:val="48"/>
        </w:rPr>
        <w:t>VRIJETIJDSONTMOETINGEN</w:t>
      </w:r>
    </w:p>
    <w:p w14:paraId="014732BF" w14:textId="77777777" w:rsidR="00F07B7C" w:rsidRPr="00A709FB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728628" w14:textId="77777777" w:rsidR="00FD3F58" w:rsidRPr="00A709FB" w:rsidRDefault="00FD3F58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B916BEB" w14:textId="77777777" w:rsidR="005C3BD9" w:rsidRPr="00A709FB" w:rsidRDefault="005C3BD9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Artikel 01: -</w:t>
      </w:r>
    </w:p>
    <w:p w14:paraId="14E61557" w14:textId="77777777" w:rsidR="00A709FB" w:rsidRDefault="003F3587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Het PCLK 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>r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>icht een afzonderlijke ontmoetings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>vorm in vo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 xml:space="preserve">or </w:t>
      </w:r>
      <w:r w:rsidR="002960B7" w:rsidRPr="00A709FB">
        <w:rPr>
          <w:rFonts w:ascii="Arial" w:hAnsi="Arial" w:cs="Arial"/>
          <w:snapToGrid w:val="0"/>
          <w:sz w:val="22"/>
          <w:szCs w:val="22"/>
        </w:rPr>
        <w:t>vrijetijds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>spelers</w:t>
      </w:r>
      <w:r w:rsidR="003E2AAC" w:rsidRPr="00A709FB">
        <w:rPr>
          <w:rFonts w:ascii="Arial" w:hAnsi="Arial" w:cs="Arial"/>
          <w:snapToGrid w:val="0"/>
          <w:sz w:val="22"/>
          <w:szCs w:val="22"/>
        </w:rPr>
        <w:t>-speelsters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59CD6952" w14:textId="77777777" w:rsidR="00A709FB" w:rsidRDefault="0029326E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Iedere </w:t>
      </w:r>
      <w:r w:rsidR="00A03B1F" w:rsidRPr="00A709FB">
        <w:rPr>
          <w:rFonts w:ascii="Arial" w:hAnsi="Arial" w:cs="Arial"/>
          <w:snapToGrid w:val="0"/>
          <w:sz w:val="22"/>
          <w:szCs w:val="22"/>
        </w:rPr>
        <w:t xml:space="preserve">bij </w:t>
      </w:r>
      <w:r w:rsidR="003F3587" w:rsidRPr="00A709FB">
        <w:rPr>
          <w:rFonts w:ascii="Arial" w:hAnsi="Arial" w:cs="Arial"/>
          <w:snapToGrid w:val="0"/>
          <w:sz w:val="22"/>
          <w:szCs w:val="22"/>
        </w:rPr>
        <w:t xml:space="preserve">het PCLK </w:t>
      </w:r>
      <w:r w:rsidR="00A03B1F" w:rsidRPr="00A709FB">
        <w:rPr>
          <w:rFonts w:ascii="Arial" w:hAnsi="Arial" w:cs="Arial"/>
          <w:snapToGrid w:val="0"/>
          <w:sz w:val="22"/>
          <w:szCs w:val="22"/>
        </w:rPr>
        <w:t xml:space="preserve">aangesloten club 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 xml:space="preserve">heeft het recht 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aan deze </w:t>
      </w:r>
      <w:r w:rsidR="00D00707" w:rsidRPr="00A709FB">
        <w:rPr>
          <w:rFonts w:ascii="Arial" w:hAnsi="Arial" w:cs="Arial"/>
          <w:snapToGrid w:val="0"/>
          <w:sz w:val="22"/>
          <w:szCs w:val="22"/>
        </w:rPr>
        <w:t>ontmoetingsvorm</w:t>
      </w:r>
      <w:r w:rsidR="008A3E69" w:rsidRPr="00A709FB">
        <w:rPr>
          <w:rFonts w:ascii="Arial" w:hAnsi="Arial" w:cs="Arial"/>
          <w:snapToGrid w:val="0"/>
          <w:sz w:val="22"/>
          <w:szCs w:val="22"/>
        </w:rPr>
        <w:t xml:space="preserve"> deel te nemen</w:t>
      </w:r>
      <w:r w:rsidRPr="00A709FB">
        <w:rPr>
          <w:rFonts w:ascii="Arial" w:hAnsi="Arial" w:cs="Arial"/>
          <w:snapToGrid w:val="0"/>
          <w:sz w:val="22"/>
          <w:szCs w:val="22"/>
        </w:rPr>
        <w:t>.</w:t>
      </w:r>
      <w:r w:rsidR="00051D9C" w:rsidRPr="00A709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84E49E7" w14:textId="77777777" w:rsidR="00A05B2A" w:rsidRPr="00A709FB" w:rsidRDefault="00051D9C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D</w:t>
      </w:r>
      <w:r w:rsidR="00727031" w:rsidRPr="00A709FB">
        <w:rPr>
          <w:rFonts w:ascii="Arial" w:hAnsi="Arial" w:cs="Arial"/>
          <w:snapToGrid w:val="0"/>
          <w:sz w:val="22"/>
          <w:szCs w:val="22"/>
        </w:rPr>
        <w:t xml:space="preserve">e </w:t>
      </w:r>
      <w:r w:rsidR="003F77D2" w:rsidRPr="00A709FB">
        <w:rPr>
          <w:rFonts w:ascii="Arial" w:hAnsi="Arial" w:cs="Arial"/>
          <w:snapToGrid w:val="0"/>
          <w:sz w:val="22"/>
          <w:szCs w:val="22"/>
        </w:rPr>
        <w:t>spelers-</w:t>
      </w:r>
      <w:r w:rsidR="003E2AAC" w:rsidRPr="00A709FB">
        <w:rPr>
          <w:rFonts w:ascii="Arial" w:hAnsi="Arial" w:cs="Arial"/>
          <w:snapToGrid w:val="0"/>
          <w:sz w:val="22"/>
          <w:szCs w:val="22"/>
        </w:rPr>
        <w:t>speel</w:t>
      </w:r>
      <w:r w:rsidRPr="00A709FB">
        <w:rPr>
          <w:rFonts w:ascii="Arial" w:hAnsi="Arial" w:cs="Arial"/>
          <w:snapToGrid w:val="0"/>
          <w:sz w:val="22"/>
          <w:szCs w:val="22"/>
        </w:rPr>
        <w:t>sters die samen een ploeg vormen, zijn bij dezelfde club aangesloten en sp</w:t>
      </w:r>
      <w:r w:rsidR="00966CF9" w:rsidRPr="00A709FB">
        <w:rPr>
          <w:rFonts w:ascii="Arial" w:hAnsi="Arial" w:cs="Arial"/>
          <w:snapToGrid w:val="0"/>
          <w:sz w:val="22"/>
          <w:szCs w:val="22"/>
        </w:rPr>
        <w:t>elen on</w:t>
      </w:r>
      <w:r w:rsidR="000B1715" w:rsidRPr="00A709FB">
        <w:rPr>
          <w:rFonts w:ascii="Arial" w:hAnsi="Arial" w:cs="Arial"/>
          <w:snapToGrid w:val="0"/>
          <w:sz w:val="22"/>
          <w:szCs w:val="22"/>
        </w:rPr>
        <w:t>der de naam va</w:t>
      </w:r>
      <w:r w:rsidR="00AF13B4" w:rsidRPr="00A709FB">
        <w:rPr>
          <w:rFonts w:ascii="Arial" w:hAnsi="Arial" w:cs="Arial"/>
          <w:snapToGrid w:val="0"/>
          <w:sz w:val="22"/>
          <w:szCs w:val="22"/>
        </w:rPr>
        <w:t>n hun club.</w:t>
      </w:r>
    </w:p>
    <w:p w14:paraId="2E75F7F7" w14:textId="77777777" w:rsidR="00F07B7C" w:rsidRPr="00A709FB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EB6786C" w14:textId="77777777" w:rsidR="005C3BD9" w:rsidRPr="00A709FB" w:rsidRDefault="005C3BD9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Artikel </w:t>
      </w:r>
      <w:r w:rsidR="00480888" w:rsidRPr="00A709FB">
        <w:rPr>
          <w:rFonts w:ascii="Arial" w:hAnsi="Arial" w:cs="Arial"/>
          <w:snapToGrid w:val="0"/>
          <w:sz w:val="22"/>
          <w:szCs w:val="22"/>
        </w:rPr>
        <w:t>0</w:t>
      </w:r>
      <w:r w:rsidRPr="00A709FB">
        <w:rPr>
          <w:rFonts w:ascii="Arial" w:hAnsi="Arial" w:cs="Arial"/>
          <w:snapToGrid w:val="0"/>
          <w:sz w:val="22"/>
          <w:szCs w:val="22"/>
        </w:rPr>
        <w:t>2: -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936C231" w14:textId="77777777" w:rsidR="0029326E" w:rsidRPr="00A709FB" w:rsidRDefault="0029326E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Elke deeln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>emer</w:t>
      </w:r>
      <w:r w:rsidR="003F77D2" w:rsidRPr="00A709FB">
        <w:rPr>
          <w:rFonts w:ascii="Arial" w:hAnsi="Arial" w:cs="Arial"/>
          <w:snapToGrid w:val="0"/>
          <w:sz w:val="22"/>
          <w:szCs w:val="22"/>
        </w:rPr>
        <w:t>-</w:t>
      </w:r>
      <w:r w:rsidR="00342419" w:rsidRPr="00A709FB">
        <w:rPr>
          <w:rFonts w:ascii="Arial" w:hAnsi="Arial" w:cs="Arial"/>
          <w:snapToGrid w:val="0"/>
          <w:sz w:val="22"/>
          <w:szCs w:val="22"/>
        </w:rPr>
        <w:t>ster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 xml:space="preserve"> aan de vrijetijdsontmoetingen </w:t>
      </w:r>
      <w:r w:rsidR="000546C3" w:rsidRPr="00A709FB">
        <w:rPr>
          <w:rFonts w:ascii="Arial" w:hAnsi="Arial" w:cs="Arial"/>
          <w:snapToGrid w:val="0"/>
          <w:sz w:val="22"/>
          <w:szCs w:val="22"/>
        </w:rPr>
        <w:t xml:space="preserve">is verplicht </w:t>
      </w:r>
      <w:r w:rsidRPr="00A709FB">
        <w:rPr>
          <w:rFonts w:ascii="Arial" w:hAnsi="Arial" w:cs="Arial"/>
          <w:snapToGrid w:val="0"/>
          <w:sz w:val="22"/>
          <w:szCs w:val="22"/>
        </w:rPr>
        <w:t>lid van</w:t>
      </w:r>
      <w:r w:rsidR="00490EB2"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3F3587" w:rsidRPr="00A709FB">
        <w:rPr>
          <w:rFonts w:ascii="Arial" w:hAnsi="Arial" w:cs="Arial"/>
          <w:snapToGrid w:val="0"/>
          <w:sz w:val="22"/>
          <w:szCs w:val="22"/>
        </w:rPr>
        <w:t>het PCLK</w:t>
      </w:r>
      <w:r w:rsidRPr="00A709FB">
        <w:rPr>
          <w:rFonts w:ascii="Arial" w:hAnsi="Arial" w:cs="Arial"/>
          <w:snapToGrid w:val="0"/>
          <w:sz w:val="22"/>
          <w:szCs w:val="22"/>
        </w:rPr>
        <w:t>.</w:t>
      </w:r>
    </w:p>
    <w:p w14:paraId="04C4AE7E" w14:textId="77777777" w:rsidR="00F07B7C" w:rsidRPr="00A709FB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866BF57" w14:textId="77777777" w:rsidR="005C3BD9" w:rsidRPr="00A709FB" w:rsidRDefault="005C3BD9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Artikel </w:t>
      </w:r>
      <w:r w:rsidR="00480888" w:rsidRPr="00A709FB">
        <w:rPr>
          <w:rFonts w:ascii="Arial" w:hAnsi="Arial" w:cs="Arial"/>
          <w:snapToGrid w:val="0"/>
          <w:sz w:val="22"/>
          <w:szCs w:val="22"/>
        </w:rPr>
        <w:t>0</w:t>
      </w:r>
      <w:r w:rsidRPr="00A709FB">
        <w:rPr>
          <w:rFonts w:ascii="Arial" w:hAnsi="Arial" w:cs="Arial"/>
          <w:snapToGrid w:val="0"/>
          <w:sz w:val="22"/>
          <w:szCs w:val="22"/>
        </w:rPr>
        <w:t>3: -</w:t>
      </w:r>
    </w:p>
    <w:p w14:paraId="68C71C7C" w14:textId="77777777" w:rsidR="00A709FB" w:rsidRDefault="00FB171B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Elke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 xml:space="preserve"> deelne</w:t>
      </w:r>
      <w:r w:rsidR="003F77D2" w:rsidRPr="00A709FB">
        <w:rPr>
          <w:rFonts w:ascii="Arial" w:hAnsi="Arial" w:cs="Arial"/>
          <w:snapToGrid w:val="0"/>
          <w:sz w:val="22"/>
          <w:szCs w:val="22"/>
        </w:rPr>
        <w:t>mer-</w:t>
      </w:r>
      <w:r w:rsidR="000546C3" w:rsidRPr="00A709FB">
        <w:rPr>
          <w:rFonts w:ascii="Arial" w:hAnsi="Arial" w:cs="Arial"/>
          <w:snapToGrid w:val="0"/>
          <w:sz w:val="22"/>
          <w:szCs w:val="22"/>
        </w:rPr>
        <w:t>ster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 xml:space="preserve"> aan de vrijetijdsontmoetingen </w:t>
      </w:r>
      <w:r w:rsidR="000546C3" w:rsidRPr="00A709FB">
        <w:rPr>
          <w:rFonts w:ascii="Arial" w:hAnsi="Arial" w:cs="Arial"/>
          <w:snapToGrid w:val="0"/>
          <w:sz w:val="22"/>
          <w:szCs w:val="22"/>
        </w:rPr>
        <w:t>is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8345D8" w:rsidRPr="00A709FB">
        <w:rPr>
          <w:rFonts w:ascii="Arial" w:hAnsi="Arial" w:cs="Arial"/>
          <w:snapToGrid w:val="0"/>
          <w:sz w:val="22"/>
          <w:szCs w:val="22"/>
        </w:rPr>
        <w:t xml:space="preserve">tenminste 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 xml:space="preserve">18 jaar oud 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>bij de aanvang v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 xml:space="preserve">an het sportseizoen en </w:t>
      </w:r>
      <w:r w:rsidR="000546C3" w:rsidRPr="00A709FB">
        <w:rPr>
          <w:rFonts w:ascii="Arial" w:hAnsi="Arial" w:cs="Arial"/>
          <w:snapToGrid w:val="0"/>
          <w:sz w:val="22"/>
          <w:szCs w:val="22"/>
        </w:rPr>
        <w:t>voldoet</w:t>
      </w:r>
      <w:r w:rsidR="00445658"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 xml:space="preserve">aan de bepalingen van het decreet </w:t>
      </w:r>
      <w:r w:rsidRPr="00A709FB">
        <w:rPr>
          <w:rFonts w:ascii="Arial" w:hAnsi="Arial" w:cs="Arial"/>
          <w:snapToGrid w:val="0"/>
          <w:sz w:val="22"/>
          <w:szCs w:val="22"/>
        </w:rPr>
        <w:t>‘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>Medisch Verantwoord Sport Beoefenen</w:t>
      </w:r>
      <w:r w:rsidRPr="00A709FB">
        <w:rPr>
          <w:rFonts w:ascii="Arial" w:hAnsi="Arial" w:cs="Arial"/>
          <w:snapToGrid w:val="0"/>
          <w:sz w:val="22"/>
          <w:szCs w:val="22"/>
        </w:rPr>
        <w:t>’</w:t>
      </w:r>
      <w:r w:rsidR="00D60A8A" w:rsidRPr="00A709FB">
        <w:rPr>
          <w:rFonts w:ascii="Arial" w:hAnsi="Arial" w:cs="Arial"/>
          <w:snapToGrid w:val="0"/>
          <w:sz w:val="22"/>
          <w:szCs w:val="22"/>
        </w:rPr>
        <w:t>.</w:t>
      </w:r>
      <w:r w:rsidR="00362258" w:rsidRPr="00A709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99C9D82" w14:textId="77777777" w:rsidR="0029326E" w:rsidRPr="00A709FB" w:rsidRDefault="0029326E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Deze leeft</w:t>
      </w:r>
      <w:r w:rsidR="00DD2CA8" w:rsidRPr="00A709FB">
        <w:rPr>
          <w:rFonts w:ascii="Arial" w:hAnsi="Arial" w:cs="Arial"/>
          <w:snapToGrid w:val="0"/>
          <w:sz w:val="22"/>
          <w:szCs w:val="22"/>
        </w:rPr>
        <w:t>ijdsgrens geldt niet voor personen met een handicap</w:t>
      </w:r>
      <w:r w:rsidRPr="00A709FB">
        <w:rPr>
          <w:rFonts w:ascii="Arial" w:hAnsi="Arial" w:cs="Arial"/>
          <w:snapToGrid w:val="0"/>
          <w:sz w:val="22"/>
          <w:szCs w:val="22"/>
        </w:rPr>
        <w:t>.</w:t>
      </w:r>
    </w:p>
    <w:p w14:paraId="4853639C" w14:textId="77777777" w:rsidR="00F07B7C" w:rsidRPr="00A709FB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213A47" w14:textId="77777777" w:rsidR="005C3BD9" w:rsidRPr="00A709FB" w:rsidRDefault="005C3BD9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Artikel </w:t>
      </w:r>
      <w:r w:rsidR="00480888" w:rsidRPr="00A709FB">
        <w:rPr>
          <w:rFonts w:ascii="Arial" w:hAnsi="Arial" w:cs="Arial"/>
          <w:snapToGrid w:val="0"/>
          <w:sz w:val="22"/>
          <w:szCs w:val="22"/>
        </w:rPr>
        <w:t>0</w:t>
      </w:r>
      <w:r w:rsidRPr="00A709FB">
        <w:rPr>
          <w:rFonts w:ascii="Arial" w:hAnsi="Arial" w:cs="Arial"/>
          <w:snapToGrid w:val="0"/>
          <w:sz w:val="22"/>
          <w:szCs w:val="22"/>
        </w:rPr>
        <w:t>4: -</w:t>
      </w:r>
    </w:p>
    <w:p w14:paraId="0FC59122" w14:textId="77777777" w:rsidR="00A709FB" w:rsidRDefault="00153557" w:rsidP="008F5756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De vrijetijdsontmoetingen</w:t>
      </w:r>
      <w:r w:rsidR="006447AF" w:rsidRPr="00A709FB">
        <w:rPr>
          <w:rFonts w:ascii="Arial" w:hAnsi="Arial" w:cs="Arial"/>
          <w:snapToGrid w:val="0"/>
          <w:sz w:val="22"/>
          <w:szCs w:val="22"/>
        </w:rPr>
        <w:t xml:space="preserve"> staan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 xml:space="preserve"> o</w:t>
      </w:r>
      <w:r w:rsidR="00566761" w:rsidRPr="00A709FB">
        <w:rPr>
          <w:rFonts w:ascii="Arial" w:hAnsi="Arial" w:cs="Arial"/>
          <w:snapToGrid w:val="0"/>
          <w:sz w:val="22"/>
          <w:szCs w:val="22"/>
        </w:rPr>
        <w:t>pen voor spelers NG tot en met D6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 xml:space="preserve"> en voor </w:t>
      </w:r>
      <w:r w:rsidR="00566761" w:rsidRPr="00A709FB">
        <w:rPr>
          <w:rFonts w:ascii="Arial" w:hAnsi="Arial" w:cs="Arial"/>
          <w:snapToGrid w:val="0"/>
          <w:sz w:val="22"/>
          <w:szCs w:val="22"/>
        </w:rPr>
        <w:t>speelsters</w:t>
      </w:r>
      <w:r w:rsidR="008F5756" w:rsidRPr="00A709FB">
        <w:rPr>
          <w:rFonts w:ascii="Arial" w:hAnsi="Arial" w:cs="Arial"/>
          <w:snapToGrid w:val="0"/>
          <w:sz w:val="22"/>
          <w:szCs w:val="22"/>
        </w:rPr>
        <w:t xml:space="preserve"> NG tot en 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>me</w:t>
      </w:r>
      <w:r w:rsidR="00566761" w:rsidRPr="00A709FB">
        <w:rPr>
          <w:rFonts w:ascii="Arial" w:hAnsi="Arial" w:cs="Arial"/>
          <w:snapToGrid w:val="0"/>
          <w:sz w:val="22"/>
          <w:szCs w:val="22"/>
        </w:rPr>
        <w:t xml:space="preserve">t C4. </w:t>
      </w:r>
    </w:p>
    <w:p w14:paraId="295D88F0" w14:textId="77777777" w:rsidR="004D3A8D" w:rsidRPr="00A709FB" w:rsidRDefault="00566761" w:rsidP="008F5756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Voor deelname van speelste</w:t>
      </w:r>
      <w:r w:rsidR="0047087E" w:rsidRPr="00A709FB">
        <w:rPr>
          <w:rFonts w:ascii="Arial" w:hAnsi="Arial" w:cs="Arial"/>
          <w:snapToGrid w:val="0"/>
          <w:sz w:val="22"/>
          <w:szCs w:val="22"/>
        </w:rPr>
        <w:t xml:space="preserve">rs 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>wordt rekening gehouden met het damesklassement.</w:t>
      </w:r>
    </w:p>
    <w:p w14:paraId="045B32E3" w14:textId="77777777" w:rsidR="00F07B7C" w:rsidRPr="00A709FB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9BBDDD2" w14:textId="77777777" w:rsidR="005C3BD9" w:rsidRPr="00A709FB" w:rsidRDefault="005C3BD9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Artikel </w:t>
      </w:r>
      <w:r w:rsidR="00480888" w:rsidRPr="00A709FB">
        <w:rPr>
          <w:rFonts w:ascii="Arial" w:hAnsi="Arial" w:cs="Arial"/>
          <w:snapToGrid w:val="0"/>
          <w:sz w:val="22"/>
          <w:szCs w:val="22"/>
        </w:rPr>
        <w:t>0</w:t>
      </w:r>
      <w:r w:rsidRPr="00A709FB">
        <w:rPr>
          <w:rFonts w:ascii="Arial" w:hAnsi="Arial" w:cs="Arial"/>
          <w:snapToGrid w:val="0"/>
          <w:sz w:val="22"/>
          <w:szCs w:val="22"/>
        </w:rPr>
        <w:t>5: -</w:t>
      </w:r>
    </w:p>
    <w:p w14:paraId="77399355" w14:textId="77777777" w:rsidR="00A709FB" w:rsidRDefault="0029326E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Deel</w:t>
      </w:r>
      <w:r w:rsidR="001F3911" w:rsidRPr="00A709FB">
        <w:rPr>
          <w:rFonts w:ascii="Arial" w:hAnsi="Arial" w:cs="Arial"/>
          <w:snapToGrid w:val="0"/>
          <w:sz w:val="22"/>
          <w:szCs w:val="22"/>
        </w:rPr>
        <w:t>name aan de vrijetijdsontmoetingen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sluit deelname aan de interclub niet uit</w:t>
      </w:r>
      <w:r w:rsidR="006666B6" w:rsidRPr="00A709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76D6201B" w14:textId="77777777" w:rsidR="00A709FB" w:rsidRDefault="0029326E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Een </w:t>
      </w:r>
      <w:r w:rsidR="002D435F" w:rsidRPr="00A709FB">
        <w:rPr>
          <w:rFonts w:ascii="Arial" w:hAnsi="Arial" w:cs="Arial"/>
          <w:snapToGrid w:val="0"/>
          <w:sz w:val="22"/>
          <w:szCs w:val="22"/>
        </w:rPr>
        <w:t>vrijetijds</w:t>
      </w:r>
      <w:r w:rsidRPr="00A709FB">
        <w:rPr>
          <w:rFonts w:ascii="Arial" w:hAnsi="Arial" w:cs="Arial"/>
          <w:snapToGrid w:val="0"/>
          <w:sz w:val="22"/>
          <w:szCs w:val="22"/>
        </w:rPr>
        <w:t>speler</w:t>
      </w:r>
      <w:r w:rsidR="003F77D2" w:rsidRPr="00A709FB">
        <w:rPr>
          <w:rFonts w:ascii="Arial" w:hAnsi="Arial" w:cs="Arial"/>
          <w:snapToGrid w:val="0"/>
          <w:sz w:val="22"/>
          <w:szCs w:val="22"/>
        </w:rPr>
        <w:t>-</w:t>
      </w:r>
      <w:r w:rsidR="003E2AAC" w:rsidRPr="00A709FB">
        <w:rPr>
          <w:rFonts w:ascii="Arial" w:hAnsi="Arial" w:cs="Arial"/>
          <w:snapToGrid w:val="0"/>
          <w:sz w:val="22"/>
          <w:szCs w:val="22"/>
        </w:rPr>
        <w:t>speel</w:t>
      </w:r>
      <w:r w:rsidR="002D435F" w:rsidRPr="00A709FB">
        <w:rPr>
          <w:rFonts w:ascii="Arial" w:hAnsi="Arial" w:cs="Arial"/>
          <w:snapToGrid w:val="0"/>
          <w:sz w:val="22"/>
          <w:szCs w:val="22"/>
        </w:rPr>
        <w:t>ster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die voorkomt op de deelnemersl</w:t>
      </w:r>
      <w:r w:rsidR="001F3911" w:rsidRPr="00A709FB">
        <w:rPr>
          <w:rFonts w:ascii="Arial" w:hAnsi="Arial" w:cs="Arial"/>
          <w:snapToGrid w:val="0"/>
          <w:sz w:val="22"/>
          <w:szCs w:val="22"/>
        </w:rPr>
        <w:t xml:space="preserve">ijst van de vrijetijdsontmoetingen </w:t>
      </w:r>
      <w:r w:rsidRPr="00A709FB">
        <w:rPr>
          <w:rFonts w:ascii="Arial" w:hAnsi="Arial" w:cs="Arial"/>
          <w:snapToGrid w:val="0"/>
          <w:sz w:val="22"/>
          <w:szCs w:val="22"/>
        </w:rPr>
        <w:t>mag ook op de sterktelijst van de interclub staan</w:t>
      </w:r>
      <w:r w:rsidR="00FA0309" w:rsidRPr="00A709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0F9AB24F" w14:textId="77777777" w:rsidR="00A709FB" w:rsidRDefault="002D435F" w:rsidP="00FA0309">
      <w:pPr>
        <w:ind w:left="708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A709FB">
        <w:rPr>
          <w:rFonts w:ascii="Arial" w:hAnsi="Arial" w:cs="Arial"/>
          <w:sz w:val="22"/>
          <w:szCs w:val="22"/>
        </w:rPr>
        <w:t>Elke vrijetijdsspeler</w:t>
      </w:r>
      <w:r w:rsidR="003F77D2" w:rsidRPr="00A709FB">
        <w:rPr>
          <w:rFonts w:ascii="Arial" w:hAnsi="Arial" w:cs="Arial"/>
          <w:sz w:val="22"/>
          <w:szCs w:val="22"/>
        </w:rPr>
        <w:t>-</w:t>
      </w:r>
      <w:r w:rsidR="003E2AAC" w:rsidRPr="00A709FB">
        <w:rPr>
          <w:rFonts w:ascii="Arial" w:hAnsi="Arial" w:cs="Arial"/>
          <w:sz w:val="22"/>
          <w:szCs w:val="22"/>
        </w:rPr>
        <w:t>speel</w:t>
      </w:r>
      <w:r w:rsidR="0060236C" w:rsidRPr="00A709FB">
        <w:rPr>
          <w:rFonts w:ascii="Arial" w:hAnsi="Arial" w:cs="Arial"/>
          <w:sz w:val="22"/>
          <w:szCs w:val="22"/>
        </w:rPr>
        <w:t>ster</w:t>
      </w:r>
      <w:r w:rsidRPr="00A709FB">
        <w:rPr>
          <w:rFonts w:ascii="Arial" w:hAnsi="Arial" w:cs="Arial"/>
          <w:sz w:val="22"/>
          <w:szCs w:val="22"/>
        </w:rPr>
        <w:t xml:space="preserve"> krijgt op het einde van het seizoen een klassement op basis van al zijn</w:t>
      </w:r>
      <w:r w:rsidR="003F77D2" w:rsidRPr="00A709FB">
        <w:rPr>
          <w:rFonts w:ascii="Arial" w:hAnsi="Arial" w:cs="Arial"/>
          <w:sz w:val="22"/>
          <w:szCs w:val="22"/>
        </w:rPr>
        <w:t>/</w:t>
      </w:r>
      <w:r w:rsidR="0060236C" w:rsidRPr="00A709FB">
        <w:rPr>
          <w:rFonts w:ascii="Arial" w:hAnsi="Arial" w:cs="Arial"/>
          <w:sz w:val="22"/>
          <w:szCs w:val="22"/>
        </w:rPr>
        <w:t>haar</w:t>
      </w:r>
      <w:r w:rsidRPr="00A709FB">
        <w:rPr>
          <w:rFonts w:ascii="Arial" w:hAnsi="Arial" w:cs="Arial"/>
          <w:sz w:val="22"/>
          <w:szCs w:val="22"/>
        </w:rPr>
        <w:t xml:space="preserve"> uitslagen (vrijetijdsontmoetingen, interclubwedstrijden en tornooien). </w:t>
      </w:r>
      <w:r w:rsidR="0060236C" w:rsidRPr="00A709FB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</w:p>
    <w:p w14:paraId="3CB735F9" w14:textId="77777777" w:rsidR="003D27B9" w:rsidRPr="00A709FB" w:rsidRDefault="0060236C" w:rsidP="00FA0309">
      <w:pPr>
        <w:ind w:left="708"/>
        <w:jc w:val="both"/>
        <w:rPr>
          <w:rFonts w:ascii="Arial" w:hAnsi="Arial" w:cs="Arial"/>
          <w:sz w:val="22"/>
          <w:szCs w:val="22"/>
        </w:rPr>
      </w:pPr>
      <w:r w:rsidRPr="00A709FB">
        <w:rPr>
          <w:rFonts w:ascii="Arial" w:hAnsi="Arial" w:cs="Arial"/>
          <w:iCs/>
          <w:sz w:val="22"/>
          <w:szCs w:val="22"/>
          <w:lang w:eastAsia="en-US"/>
        </w:rPr>
        <w:t>E</w:t>
      </w:r>
      <w:r w:rsidR="002D435F" w:rsidRPr="00A709FB">
        <w:rPr>
          <w:rFonts w:ascii="Arial" w:hAnsi="Arial" w:cs="Arial"/>
          <w:sz w:val="22"/>
          <w:szCs w:val="22"/>
        </w:rPr>
        <w:t>en vrijetijdsspeler</w:t>
      </w:r>
      <w:r w:rsidR="003F77D2" w:rsidRPr="00A709FB">
        <w:rPr>
          <w:rFonts w:ascii="Arial" w:hAnsi="Arial" w:cs="Arial"/>
          <w:sz w:val="22"/>
          <w:szCs w:val="22"/>
        </w:rPr>
        <w:t>-</w:t>
      </w:r>
      <w:r w:rsidR="003E2AAC" w:rsidRPr="00A709FB">
        <w:rPr>
          <w:rFonts w:ascii="Arial" w:hAnsi="Arial" w:cs="Arial"/>
          <w:sz w:val="22"/>
          <w:szCs w:val="22"/>
        </w:rPr>
        <w:t>speel</w:t>
      </w:r>
      <w:r w:rsidRPr="00A709FB">
        <w:rPr>
          <w:rFonts w:ascii="Arial" w:hAnsi="Arial" w:cs="Arial"/>
          <w:sz w:val="22"/>
          <w:szCs w:val="22"/>
        </w:rPr>
        <w:t>ster</w:t>
      </w:r>
      <w:r w:rsidR="002D435F" w:rsidRPr="00A709FB">
        <w:rPr>
          <w:rFonts w:ascii="Arial" w:hAnsi="Arial" w:cs="Arial"/>
          <w:sz w:val="22"/>
          <w:szCs w:val="22"/>
        </w:rPr>
        <w:t xml:space="preserve"> die aan het einde van het seizoen een klassement krijgt hoger dan D6/C4 </w:t>
      </w:r>
      <w:r w:rsidR="00537078" w:rsidRPr="00A709FB">
        <w:rPr>
          <w:rFonts w:ascii="Arial" w:hAnsi="Arial" w:cs="Arial"/>
          <w:sz w:val="22"/>
          <w:szCs w:val="22"/>
        </w:rPr>
        <w:t xml:space="preserve">mag </w:t>
      </w:r>
      <w:r w:rsidR="002D435F" w:rsidRPr="00A709FB">
        <w:rPr>
          <w:rFonts w:ascii="Arial" w:hAnsi="Arial" w:cs="Arial"/>
          <w:sz w:val="22"/>
          <w:szCs w:val="22"/>
        </w:rPr>
        <w:t>niet meer aan de vrijetijdsontmoetingen</w:t>
      </w:r>
      <w:r w:rsidRPr="00A709FB">
        <w:rPr>
          <w:rFonts w:ascii="Arial" w:hAnsi="Arial" w:cs="Arial"/>
          <w:sz w:val="22"/>
          <w:szCs w:val="22"/>
        </w:rPr>
        <w:t xml:space="preserve"> deelnemen</w:t>
      </w:r>
      <w:r w:rsidR="00A616F7" w:rsidRPr="00A709FB">
        <w:rPr>
          <w:rFonts w:ascii="Arial" w:hAnsi="Arial" w:cs="Arial"/>
          <w:sz w:val="22"/>
          <w:szCs w:val="22"/>
        </w:rPr>
        <w:t xml:space="preserve"> (zie</w:t>
      </w:r>
      <w:r w:rsidR="00490EB2" w:rsidRPr="00A709FB">
        <w:rPr>
          <w:rFonts w:ascii="Arial" w:hAnsi="Arial" w:cs="Arial"/>
          <w:sz w:val="22"/>
          <w:szCs w:val="22"/>
        </w:rPr>
        <w:t xml:space="preserve"> </w:t>
      </w:r>
      <w:r w:rsidR="003E2AAC" w:rsidRPr="00A709FB">
        <w:rPr>
          <w:rFonts w:ascii="Arial" w:hAnsi="Arial" w:cs="Arial"/>
          <w:sz w:val="22"/>
          <w:szCs w:val="22"/>
        </w:rPr>
        <w:t>artikel</w:t>
      </w:r>
      <w:r w:rsidR="00A616F7" w:rsidRPr="00A709FB">
        <w:rPr>
          <w:rFonts w:ascii="Arial" w:hAnsi="Arial" w:cs="Arial"/>
          <w:sz w:val="22"/>
          <w:szCs w:val="22"/>
        </w:rPr>
        <w:t xml:space="preserve"> </w:t>
      </w:r>
      <w:r w:rsidR="00490EB2" w:rsidRPr="00A709FB">
        <w:rPr>
          <w:rFonts w:ascii="Arial" w:hAnsi="Arial" w:cs="Arial"/>
          <w:sz w:val="22"/>
          <w:szCs w:val="22"/>
        </w:rPr>
        <w:t>0</w:t>
      </w:r>
      <w:r w:rsidR="00A616F7" w:rsidRPr="00A709FB">
        <w:rPr>
          <w:rFonts w:ascii="Arial" w:hAnsi="Arial" w:cs="Arial"/>
          <w:sz w:val="22"/>
          <w:szCs w:val="22"/>
        </w:rPr>
        <w:t>4)</w:t>
      </w:r>
      <w:r w:rsidR="002D435F" w:rsidRPr="00A709FB">
        <w:rPr>
          <w:rFonts w:ascii="Arial" w:hAnsi="Arial" w:cs="Arial"/>
          <w:sz w:val="22"/>
          <w:szCs w:val="22"/>
        </w:rPr>
        <w:t>.</w:t>
      </w:r>
    </w:p>
    <w:p w14:paraId="5B9E70EA" w14:textId="77777777" w:rsidR="00F07B7C" w:rsidRPr="00A709FB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85EAA94" w14:textId="77777777" w:rsidR="005C3BD9" w:rsidRPr="00A709FB" w:rsidRDefault="005C3BD9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Artikel </w:t>
      </w:r>
      <w:r w:rsidR="00480888" w:rsidRPr="00A709FB">
        <w:rPr>
          <w:rFonts w:ascii="Arial" w:hAnsi="Arial" w:cs="Arial"/>
          <w:snapToGrid w:val="0"/>
          <w:sz w:val="22"/>
          <w:szCs w:val="22"/>
        </w:rPr>
        <w:t>0</w:t>
      </w:r>
      <w:r w:rsidR="003F3587" w:rsidRPr="00A709FB">
        <w:rPr>
          <w:rFonts w:ascii="Arial" w:hAnsi="Arial" w:cs="Arial"/>
          <w:snapToGrid w:val="0"/>
          <w:sz w:val="22"/>
          <w:szCs w:val="22"/>
        </w:rPr>
        <w:t>6</w:t>
      </w:r>
      <w:r w:rsidRPr="00A709FB">
        <w:rPr>
          <w:rFonts w:ascii="Arial" w:hAnsi="Arial" w:cs="Arial"/>
          <w:snapToGrid w:val="0"/>
          <w:sz w:val="22"/>
          <w:szCs w:val="22"/>
        </w:rPr>
        <w:t>: -</w:t>
      </w:r>
    </w:p>
    <w:p w14:paraId="12C2ED59" w14:textId="77777777" w:rsidR="00A709FB" w:rsidRDefault="0029326E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De samenstelling van de reeksen wordt bepaald aan de hand van het aantal inschrijvingen. Eventueel wordt een aparte damesreeks samengesteld.</w:t>
      </w:r>
      <w:r w:rsidR="001E547A" w:rsidRPr="00A709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B18334A" w14:textId="77777777" w:rsidR="00A709FB" w:rsidRDefault="0029326E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De PRC</w:t>
      </w:r>
      <w:r w:rsidR="00F468E0"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Pr="00A709FB">
        <w:rPr>
          <w:rFonts w:ascii="Arial" w:hAnsi="Arial" w:cs="Arial"/>
          <w:snapToGrid w:val="0"/>
          <w:sz w:val="22"/>
          <w:szCs w:val="22"/>
        </w:rPr>
        <w:t>beslist of de reeksen samengesteld worden uit maximum</w:t>
      </w:r>
      <w:r w:rsidR="00F468E0" w:rsidRPr="00A709FB">
        <w:rPr>
          <w:rFonts w:ascii="Arial" w:hAnsi="Arial" w:cs="Arial"/>
          <w:snapToGrid w:val="0"/>
          <w:sz w:val="22"/>
          <w:szCs w:val="22"/>
        </w:rPr>
        <w:t xml:space="preserve"> 12 ploegen of uit 6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ploegen.</w:t>
      </w:r>
      <w:r w:rsidR="001E547A" w:rsidRPr="00A709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A74946B" w14:textId="77777777" w:rsidR="00FD3F58" w:rsidRPr="00A709FB" w:rsidRDefault="001E547A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De ontmoetingen worden gespeeld in één periode van hoogstens 22 weken of in twee periodes van 10 weken. </w:t>
      </w:r>
    </w:p>
    <w:p w14:paraId="756EB458" w14:textId="77777777" w:rsidR="00FD3F58" w:rsidRPr="00A709FB" w:rsidRDefault="00FD3F58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33098E41" w14:textId="77777777" w:rsidR="00FD3F58" w:rsidRPr="00A709FB" w:rsidRDefault="00FD3F58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10A317E0" w14:textId="77777777" w:rsidR="00FD3F58" w:rsidRPr="00A709FB" w:rsidRDefault="00FD3F58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5BD7B20F" w14:textId="77777777" w:rsidR="00FD3F58" w:rsidRPr="00A709FB" w:rsidRDefault="00FD3F58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7CD6C070" w14:textId="77777777" w:rsidR="00A709FB" w:rsidRDefault="00A709FB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55A18478" w14:textId="77777777" w:rsidR="00A709FB" w:rsidRDefault="00A709FB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3063CC22" w14:textId="77777777" w:rsidR="00A709FB" w:rsidRDefault="00A709FB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7F9AF456" w14:textId="77777777" w:rsidR="00A709FB" w:rsidRDefault="00A709FB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769C8C16" w14:textId="77777777" w:rsidR="0060583D" w:rsidRPr="00A709FB" w:rsidRDefault="0029326E" w:rsidP="00FA0309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Wordt er in één periode gespeeld, dan loopt deze</w:t>
      </w:r>
      <w:r w:rsidR="00943F46" w:rsidRPr="00A709FB">
        <w:rPr>
          <w:rFonts w:ascii="Arial" w:hAnsi="Arial" w:cs="Arial"/>
          <w:snapToGrid w:val="0"/>
          <w:sz w:val="22"/>
          <w:szCs w:val="22"/>
        </w:rPr>
        <w:t xml:space="preserve"> gelijk met de gewone interclub</w:t>
      </w:r>
      <w:r w:rsidR="00EC4D3B" w:rsidRPr="00A709FB">
        <w:rPr>
          <w:rFonts w:ascii="Arial" w:hAnsi="Arial" w:cs="Arial"/>
          <w:snapToGrid w:val="0"/>
          <w:sz w:val="22"/>
          <w:szCs w:val="22"/>
        </w:rPr>
        <w:t>, a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nders loopt de eerste periode van </w:t>
      </w:r>
      <w:r w:rsidR="00943F46" w:rsidRPr="00A709FB">
        <w:rPr>
          <w:rFonts w:ascii="Arial" w:hAnsi="Arial" w:cs="Arial"/>
          <w:snapToGrid w:val="0"/>
          <w:sz w:val="22"/>
          <w:szCs w:val="22"/>
        </w:rPr>
        <w:t>0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1 september tot 31 december en de tweede periode van </w:t>
      </w:r>
      <w:r w:rsidR="00943F46" w:rsidRPr="00A709FB">
        <w:rPr>
          <w:rFonts w:ascii="Arial" w:hAnsi="Arial" w:cs="Arial"/>
          <w:snapToGrid w:val="0"/>
          <w:sz w:val="22"/>
          <w:szCs w:val="22"/>
        </w:rPr>
        <w:t>0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1 januari tot 30 april. </w:t>
      </w:r>
      <w:r w:rsidR="00560021" w:rsidRPr="00A709FB">
        <w:rPr>
          <w:rFonts w:ascii="Arial" w:hAnsi="Arial" w:cs="Arial"/>
          <w:snapToGrid w:val="0"/>
          <w:sz w:val="22"/>
          <w:szCs w:val="22"/>
        </w:rPr>
        <w:t>In dit</w:t>
      </w:r>
      <w:r w:rsidR="009C68DA" w:rsidRPr="00A709FB">
        <w:rPr>
          <w:rFonts w:ascii="Arial" w:hAnsi="Arial" w:cs="Arial"/>
          <w:snapToGrid w:val="0"/>
          <w:sz w:val="22"/>
          <w:szCs w:val="22"/>
        </w:rPr>
        <w:t xml:space="preserve"> laatste geval dient de club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voor d</w:t>
      </w:r>
      <w:r w:rsidR="009C68DA" w:rsidRPr="00A709FB">
        <w:rPr>
          <w:rFonts w:ascii="Arial" w:hAnsi="Arial" w:cs="Arial"/>
          <w:snapToGrid w:val="0"/>
          <w:sz w:val="22"/>
          <w:szCs w:val="22"/>
        </w:rPr>
        <w:t>e tweede periode opnieuw in te schrijven</w:t>
      </w:r>
      <w:r w:rsidRPr="00A709FB">
        <w:rPr>
          <w:rFonts w:ascii="Arial" w:hAnsi="Arial" w:cs="Arial"/>
          <w:snapToGrid w:val="0"/>
          <w:sz w:val="22"/>
          <w:szCs w:val="22"/>
        </w:rPr>
        <w:t>.</w:t>
      </w:r>
    </w:p>
    <w:p w14:paraId="6EB72A24" w14:textId="77777777" w:rsidR="00F07B7C" w:rsidRPr="00A709FB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3D8948D" w14:textId="77777777" w:rsidR="005C3BD9" w:rsidRPr="00A709FB" w:rsidRDefault="005C3BD9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Artikel </w:t>
      </w:r>
      <w:r w:rsidR="00480888" w:rsidRPr="00A709FB">
        <w:rPr>
          <w:rFonts w:ascii="Arial" w:hAnsi="Arial" w:cs="Arial"/>
          <w:snapToGrid w:val="0"/>
          <w:sz w:val="22"/>
          <w:szCs w:val="22"/>
        </w:rPr>
        <w:t>0</w:t>
      </w:r>
      <w:r w:rsidR="003F3587" w:rsidRPr="00A709FB">
        <w:rPr>
          <w:rFonts w:ascii="Arial" w:hAnsi="Arial" w:cs="Arial"/>
          <w:snapToGrid w:val="0"/>
          <w:sz w:val="22"/>
          <w:szCs w:val="22"/>
        </w:rPr>
        <w:t>7</w:t>
      </w:r>
      <w:r w:rsidRPr="00A709FB">
        <w:rPr>
          <w:rFonts w:ascii="Arial" w:hAnsi="Arial" w:cs="Arial"/>
          <w:snapToGrid w:val="0"/>
          <w:sz w:val="22"/>
          <w:szCs w:val="22"/>
        </w:rPr>
        <w:t>: -</w:t>
      </w:r>
    </w:p>
    <w:p w14:paraId="26C7A73D" w14:textId="77777777" w:rsidR="00A709FB" w:rsidRDefault="0029326E" w:rsidP="007E234A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De </w:t>
      </w:r>
      <w:r w:rsidR="000A2CAD" w:rsidRPr="00A709FB">
        <w:rPr>
          <w:rFonts w:ascii="Arial" w:hAnsi="Arial" w:cs="Arial"/>
          <w:snapToGrid w:val="0"/>
          <w:sz w:val="22"/>
          <w:szCs w:val="22"/>
        </w:rPr>
        <w:t xml:space="preserve">ontmoetingen 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worden gespeeld volgens de spelregels van </w:t>
      </w:r>
      <w:r w:rsidR="003F77D2" w:rsidRPr="00A709FB">
        <w:rPr>
          <w:rFonts w:ascii="Arial" w:hAnsi="Arial" w:cs="Arial"/>
          <w:snapToGrid w:val="0"/>
          <w:sz w:val="22"/>
          <w:szCs w:val="22"/>
        </w:rPr>
        <w:t>de VTTL</w:t>
      </w:r>
      <w:r w:rsidR="00072504" w:rsidRPr="00A709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5467839C" w14:textId="77777777" w:rsidR="0029326E" w:rsidRPr="00A709FB" w:rsidRDefault="007E234A" w:rsidP="007E234A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Voor het opstellen van een niet-gekwalificeerde speler</w:t>
      </w:r>
      <w:r w:rsidR="00FE5532">
        <w:rPr>
          <w:rFonts w:ascii="Arial" w:hAnsi="Arial" w:cs="Arial"/>
          <w:snapToGrid w:val="0"/>
          <w:sz w:val="22"/>
          <w:szCs w:val="22"/>
        </w:rPr>
        <w:t xml:space="preserve">, voor een afwezige speler, </w:t>
      </w:r>
      <w:r w:rsidRPr="00A709FB">
        <w:rPr>
          <w:rFonts w:ascii="Arial" w:hAnsi="Arial" w:cs="Arial"/>
          <w:snapToGrid w:val="0"/>
          <w:sz w:val="22"/>
          <w:szCs w:val="22"/>
        </w:rPr>
        <w:t>voor een niet gespeelde wedstrijd</w:t>
      </w:r>
      <w:r w:rsidR="00FE5532">
        <w:rPr>
          <w:rFonts w:ascii="Arial" w:hAnsi="Arial" w:cs="Arial"/>
          <w:snapToGrid w:val="0"/>
          <w:sz w:val="22"/>
          <w:szCs w:val="22"/>
        </w:rPr>
        <w:t>/ontmoeting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FE5532">
        <w:rPr>
          <w:rFonts w:ascii="Arial" w:hAnsi="Arial" w:cs="Arial"/>
          <w:snapToGrid w:val="0"/>
          <w:sz w:val="22"/>
          <w:szCs w:val="22"/>
        </w:rPr>
        <w:t xml:space="preserve">en voor het niet tijdig opsturen van een wedstrijdblad </w:t>
      </w:r>
      <w:r w:rsidRPr="00A709FB">
        <w:rPr>
          <w:rFonts w:ascii="Arial" w:hAnsi="Arial" w:cs="Arial"/>
          <w:snapToGrid w:val="0"/>
          <w:sz w:val="22"/>
          <w:szCs w:val="22"/>
        </w:rPr>
        <w:t>worden boetes aangerekend met het tarief van de gewone interclub</w:t>
      </w:r>
    </w:p>
    <w:p w14:paraId="2230D735" w14:textId="77777777" w:rsidR="00490EB2" w:rsidRPr="00A709FB" w:rsidRDefault="00490EB2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46BCD66F" w14:textId="77777777" w:rsidR="005C3BD9" w:rsidRPr="00A709FB" w:rsidRDefault="005C3BD9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Artikel </w:t>
      </w:r>
      <w:r w:rsidR="00480888" w:rsidRPr="00A709FB">
        <w:rPr>
          <w:rFonts w:ascii="Arial" w:hAnsi="Arial" w:cs="Arial"/>
          <w:snapToGrid w:val="0"/>
          <w:sz w:val="22"/>
          <w:szCs w:val="22"/>
        </w:rPr>
        <w:t>0</w:t>
      </w:r>
      <w:r w:rsidR="003F3587" w:rsidRPr="00A709FB">
        <w:rPr>
          <w:rFonts w:ascii="Arial" w:hAnsi="Arial" w:cs="Arial"/>
          <w:snapToGrid w:val="0"/>
          <w:sz w:val="22"/>
          <w:szCs w:val="22"/>
        </w:rPr>
        <w:t>8</w:t>
      </w:r>
      <w:r w:rsidRPr="00A709FB">
        <w:rPr>
          <w:rFonts w:ascii="Arial" w:hAnsi="Arial" w:cs="Arial"/>
          <w:snapToGrid w:val="0"/>
          <w:sz w:val="22"/>
          <w:szCs w:val="22"/>
        </w:rPr>
        <w:t>: -</w:t>
      </w:r>
    </w:p>
    <w:p w14:paraId="557B336B" w14:textId="77777777" w:rsidR="00A709FB" w:rsidRDefault="0029326E" w:rsidP="00B72595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Er wordt gespeeld volgens het onderstaande schema. </w:t>
      </w:r>
    </w:p>
    <w:p w14:paraId="72707A91" w14:textId="77777777" w:rsidR="0029326E" w:rsidRPr="00A709FB" w:rsidRDefault="0029326E" w:rsidP="00B72595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Iedere ploeg bestaat </w:t>
      </w:r>
      <w:r w:rsidR="00F468E0" w:rsidRPr="00A709FB">
        <w:rPr>
          <w:rFonts w:ascii="Arial" w:hAnsi="Arial" w:cs="Arial"/>
          <w:snapToGrid w:val="0"/>
          <w:sz w:val="22"/>
          <w:szCs w:val="22"/>
        </w:rPr>
        <w:t>uit 3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spelers</w:t>
      </w:r>
      <w:r w:rsidR="003E2AAC" w:rsidRPr="00A709FB">
        <w:rPr>
          <w:rFonts w:ascii="Arial" w:hAnsi="Arial" w:cs="Arial"/>
          <w:snapToGrid w:val="0"/>
          <w:sz w:val="22"/>
          <w:szCs w:val="22"/>
        </w:rPr>
        <w:t>-</w:t>
      </w:r>
      <w:r w:rsidR="00FD3F58" w:rsidRPr="00A709FB">
        <w:rPr>
          <w:rFonts w:ascii="Arial" w:hAnsi="Arial" w:cs="Arial"/>
          <w:snapToGrid w:val="0"/>
          <w:sz w:val="22"/>
          <w:szCs w:val="22"/>
        </w:rPr>
        <w:tab/>
      </w:r>
      <w:r w:rsidR="003E2AAC" w:rsidRPr="00A709FB">
        <w:rPr>
          <w:rFonts w:ascii="Arial" w:hAnsi="Arial" w:cs="Arial"/>
          <w:snapToGrid w:val="0"/>
          <w:sz w:val="22"/>
          <w:szCs w:val="22"/>
        </w:rPr>
        <w:t>speelsters</w:t>
      </w:r>
      <w:r w:rsidRPr="00A709FB">
        <w:rPr>
          <w:rFonts w:ascii="Arial" w:hAnsi="Arial" w:cs="Arial"/>
          <w:snapToGrid w:val="0"/>
          <w:sz w:val="22"/>
          <w:szCs w:val="22"/>
        </w:rPr>
        <w:t>.</w:t>
      </w:r>
      <w:r w:rsidR="00596720" w:rsidRPr="00A709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01AFFB0" w14:textId="77777777" w:rsidR="0086632A" w:rsidRPr="00A709FB" w:rsidRDefault="0086632A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6CFFC40" w14:textId="77777777" w:rsidR="0029326E" w:rsidRPr="00A709FB" w:rsidRDefault="003E2AAC" w:rsidP="00362258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A709FB">
        <w:rPr>
          <w:rFonts w:ascii="Arial" w:hAnsi="Arial" w:cs="Arial"/>
          <w:snapToGrid w:val="0"/>
          <w:sz w:val="22"/>
          <w:szCs w:val="22"/>
          <w:lang w:val="nl-BE"/>
        </w:rPr>
        <w:t xml:space="preserve">      </w:t>
      </w:r>
      <w:r w:rsidRPr="00A709FB">
        <w:rPr>
          <w:rFonts w:ascii="Arial" w:hAnsi="Arial" w:cs="Arial"/>
          <w:snapToGrid w:val="0"/>
          <w:sz w:val="22"/>
          <w:szCs w:val="22"/>
          <w:lang w:val="nl-BE"/>
        </w:rPr>
        <w:tab/>
      </w:r>
      <w:r w:rsidR="0029326E" w:rsidRPr="00A709FB">
        <w:rPr>
          <w:rFonts w:ascii="Arial" w:hAnsi="Arial" w:cs="Arial"/>
          <w:snapToGrid w:val="0"/>
          <w:sz w:val="22"/>
          <w:szCs w:val="22"/>
          <w:lang w:val="en-US"/>
        </w:rPr>
        <w:t>1) A+B - V+W</w:t>
      </w:r>
      <w:r w:rsidR="0029326E"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29326E"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29326E"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29326E" w:rsidRPr="00A709FB">
        <w:rPr>
          <w:rFonts w:ascii="Arial" w:hAnsi="Arial" w:cs="Arial"/>
          <w:snapToGrid w:val="0"/>
          <w:sz w:val="22"/>
          <w:szCs w:val="22"/>
          <w:lang w:val="en-US"/>
        </w:rPr>
        <w:t>5) A+C - V+</w:t>
      </w:r>
      <w:r w:rsidR="00FD3F58" w:rsidRPr="00A709FB">
        <w:rPr>
          <w:rFonts w:ascii="Arial" w:hAnsi="Arial" w:cs="Arial"/>
          <w:snapToGrid w:val="0"/>
          <w:sz w:val="22"/>
          <w:szCs w:val="22"/>
          <w:lang w:val="en-US"/>
        </w:rPr>
        <w:t>X</w:t>
      </w:r>
      <w:r w:rsidR="00FD3F58"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FD3F58"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FD3F58"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29326E" w:rsidRPr="00A709FB">
        <w:rPr>
          <w:rFonts w:ascii="Arial" w:hAnsi="Arial" w:cs="Arial"/>
          <w:snapToGrid w:val="0"/>
          <w:sz w:val="22"/>
          <w:szCs w:val="22"/>
          <w:lang w:val="en-US"/>
        </w:rPr>
        <w:t>09) B+C - W+X</w:t>
      </w:r>
    </w:p>
    <w:p w14:paraId="740CD9A5" w14:textId="77777777" w:rsidR="003E2AAC" w:rsidRPr="00FE5532" w:rsidRDefault="003E2AAC" w:rsidP="003E2AAC">
      <w:pPr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A709FB">
        <w:rPr>
          <w:rFonts w:ascii="Arial" w:hAnsi="Arial" w:cs="Arial"/>
          <w:snapToGrid w:val="0"/>
          <w:sz w:val="22"/>
          <w:szCs w:val="22"/>
          <w:lang w:val="en-US"/>
        </w:rPr>
        <w:t xml:space="preserve">      </w:t>
      </w:r>
      <w:r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>2) C - X</w:t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29326E" w:rsidRPr="00FE5532">
        <w:rPr>
          <w:rFonts w:ascii="Arial" w:hAnsi="Arial" w:cs="Arial"/>
          <w:snapToGrid w:val="0"/>
          <w:sz w:val="22"/>
          <w:szCs w:val="22"/>
          <w:lang w:val="fr-BE"/>
        </w:rPr>
        <w:t>6) B - W</w:t>
      </w:r>
      <w:r w:rsidR="0029326E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29326E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29326E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29326E" w:rsidRPr="00FE5532">
        <w:rPr>
          <w:rFonts w:ascii="Arial" w:hAnsi="Arial" w:cs="Arial"/>
          <w:snapToGrid w:val="0"/>
          <w:sz w:val="22"/>
          <w:szCs w:val="22"/>
          <w:lang w:val="fr-BE"/>
        </w:rPr>
        <w:tab/>
        <w:t xml:space="preserve">10) A </w:t>
      </w:r>
      <w:r w:rsidRPr="00FE5532">
        <w:rPr>
          <w:rFonts w:ascii="Arial" w:hAnsi="Arial" w:cs="Arial"/>
          <w:snapToGrid w:val="0"/>
          <w:sz w:val="22"/>
          <w:szCs w:val="22"/>
          <w:lang w:val="fr-BE"/>
        </w:rPr>
        <w:t>–</w:t>
      </w:r>
      <w:r w:rsidR="0029326E" w:rsidRPr="00FE5532">
        <w:rPr>
          <w:rFonts w:ascii="Arial" w:hAnsi="Arial" w:cs="Arial"/>
          <w:snapToGrid w:val="0"/>
          <w:sz w:val="22"/>
          <w:szCs w:val="22"/>
          <w:lang w:val="fr-BE"/>
        </w:rPr>
        <w:t xml:space="preserve"> V</w:t>
      </w:r>
    </w:p>
    <w:p w14:paraId="2C068A33" w14:textId="77777777" w:rsidR="003E2AAC" w:rsidRPr="00FE5532" w:rsidRDefault="003E2AAC" w:rsidP="003E2AAC">
      <w:pPr>
        <w:jc w:val="both"/>
        <w:rPr>
          <w:rFonts w:ascii="Arial" w:hAnsi="Arial" w:cs="Arial"/>
          <w:snapToGrid w:val="0"/>
          <w:sz w:val="22"/>
          <w:szCs w:val="22"/>
          <w:lang w:val="fr-BE"/>
        </w:rPr>
      </w:pPr>
      <w:r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>3) A - W</w:t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  <w:t>7) C - V</w:t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29326E" w:rsidRPr="00FE5532">
        <w:rPr>
          <w:rFonts w:ascii="Arial" w:hAnsi="Arial" w:cs="Arial"/>
          <w:snapToGrid w:val="0"/>
          <w:sz w:val="22"/>
          <w:szCs w:val="22"/>
          <w:lang w:val="fr-BE"/>
        </w:rPr>
        <w:t xml:space="preserve">11) C </w:t>
      </w:r>
      <w:r w:rsidRPr="00FE5532">
        <w:rPr>
          <w:rFonts w:ascii="Arial" w:hAnsi="Arial" w:cs="Arial"/>
          <w:snapToGrid w:val="0"/>
          <w:sz w:val="22"/>
          <w:szCs w:val="22"/>
          <w:lang w:val="fr-BE"/>
        </w:rPr>
        <w:t>–</w:t>
      </w:r>
      <w:r w:rsidR="0029326E" w:rsidRPr="00FE5532">
        <w:rPr>
          <w:rFonts w:ascii="Arial" w:hAnsi="Arial" w:cs="Arial"/>
          <w:snapToGrid w:val="0"/>
          <w:sz w:val="22"/>
          <w:szCs w:val="22"/>
          <w:lang w:val="fr-BE"/>
        </w:rPr>
        <w:t xml:space="preserve"> W</w:t>
      </w:r>
    </w:p>
    <w:p w14:paraId="11F098BA" w14:textId="77777777" w:rsidR="00AB2907" w:rsidRPr="00A709FB" w:rsidRDefault="003E2AAC" w:rsidP="003E2AAC">
      <w:pPr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FE5532">
        <w:rPr>
          <w:rFonts w:ascii="Arial" w:hAnsi="Arial" w:cs="Arial"/>
          <w:snapToGrid w:val="0"/>
          <w:sz w:val="22"/>
          <w:szCs w:val="22"/>
          <w:lang w:val="fr-BE"/>
        </w:rPr>
        <w:tab/>
      </w:r>
      <w:r w:rsidR="00560021" w:rsidRPr="00A709FB">
        <w:rPr>
          <w:rFonts w:ascii="Arial" w:hAnsi="Arial" w:cs="Arial"/>
          <w:snapToGrid w:val="0"/>
          <w:sz w:val="22"/>
          <w:szCs w:val="22"/>
          <w:lang w:val="nl-BE"/>
        </w:rPr>
        <w:t>4) B - V</w:t>
      </w:r>
      <w:r w:rsidR="00560021" w:rsidRPr="00A709FB">
        <w:rPr>
          <w:rFonts w:ascii="Arial" w:hAnsi="Arial" w:cs="Arial"/>
          <w:snapToGrid w:val="0"/>
          <w:sz w:val="22"/>
          <w:szCs w:val="22"/>
          <w:lang w:val="nl-BE"/>
        </w:rPr>
        <w:tab/>
      </w:r>
      <w:r w:rsidR="00560021" w:rsidRPr="00A709FB">
        <w:rPr>
          <w:rFonts w:ascii="Arial" w:hAnsi="Arial" w:cs="Arial"/>
          <w:snapToGrid w:val="0"/>
          <w:sz w:val="22"/>
          <w:szCs w:val="22"/>
          <w:lang w:val="nl-BE"/>
        </w:rPr>
        <w:tab/>
      </w:r>
      <w:r w:rsidR="00560021" w:rsidRPr="00A709FB">
        <w:rPr>
          <w:rFonts w:ascii="Arial" w:hAnsi="Arial" w:cs="Arial"/>
          <w:snapToGrid w:val="0"/>
          <w:sz w:val="22"/>
          <w:szCs w:val="22"/>
          <w:lang w:val="nl-BE"/>
        </w:rPr>
        <w:tab/>
      </w:r>
      <w:r w:rsidR="00560021" w:rsidRPr="00A709FB">
        <w:rPr>
          <w:rFonts w:ascii="Arial" w:hAnsi="Arial" w:cs="Arial"/>
          <w:snapToGrid w:val="0"/>
          <w:sz w:val="22"/>
          <w:szCs w:val="22"/>
          <w:lang w:val="nl-BE"/>
        </w:rPr>
        <w:tab/>
        <w:t>8) A - X</w:t>
      </w:r>
      <w:r w:rsidR="00560021" w:rsidRPr="00A709FB">
        <w:rPr>
          <w:rFonts w:ascii="Arial" w:hAnsi="Arial" w:cs="Arial"/>
          <w:snapToGrid w:val="0"/>
          <w:sz w:val="22"/>
          <w:szCs w:val="22"/>
          <w:lang w:val="nl-BE"/>
        </w:rPr>
        <w:tab/>
      </w:r>
      <w:r w:rsidR="00560021" w:rsidRPr="00A709FB">
        <w:rPr>
          <w:rFonts w:ascii="Arial" w:hAnsi="Arial" w:cs="Arial"/>
          <w:snapToGrid w:val="0"/>
          <w:sz w:val="22"/>
          <w:szCs w:val="22"/>
          <w:lang w:val="nl-BE"/>
        </w:rPr>
        <w:tab/>
      </w:r>
      <w:r w:rsidR="00560021" w:rsidRPr="00A709FB">
        <w:rPr>
          <w:rFonts w:ascii="Arial" w:hAnsi="Arial" w:cs="Arial"/>
          <w:snapToGrid w:val="0"/>
          <w:sz w:val="22"/>
          <w:szCs w:val="22"/>
          <w:lang w:val="nl-BE"/>
        </w:rPr>
        <w:tab/>
      </w:r>
      <w:r w:rsidR="00560021" w:rsidRPr="00A709FB">
        <w:rPr>
          <w:rFonts w:ascii="Arial" w:hAnsi="Arial" w:cs="Arial"/>
          <w:snapToGrid w:val="0"/>
          <w:sz w:val="22"/>
          <w:szCs w:val="22"/>
          <w:lang w:val="nl-BE"/>
        </w:rPr>
        <w:tab/>
      </w:r>
      <w:r w:rsidR="0029326E" w:rsidRPr="00A709FB">
        <w:rPr>
          <w:rFonts w:ascii="Arial" w:hAnsi="Arial" w:cs="Arial"/>
          <w:snapToGrid w:val="0"/>
          <w:sz w:val="22"/>
          <w:szCs w:val="22"/>
          <w:lang w:val="nl-BE"/>
        </w:rPr>
        <w:t xml:space="preserve">12) B </w:t>
      </w:r>
      <w:r w:rsidR="00F27046" w:rsidRPr="00A709FB">
        <w:rPr>
          <w:rFonts w:ascii="Arial" w:hAnsi="Arial" w:cs="Arial"/>
          <w:snapToGrid w:val="0"/>
          <w:sz w:val="22"/>
          <w:szCs w:val="22"/>
          <w:lang w:val="nl-BE"/>
        </w:rPr>
        <w:t>–</w:t>
      </w:r>
      <w:r w:rsidR="0029326E" w:rsidRPr="00A709FB">
        <w:rPr>
          <w:rFonts w:ascii="Arial" w:hAnsi="Arial" w:cs="Arial"/>
          <w:snapToGrid w:val="0"/>
          <w:sz w:val="22"/>
          <w:szCs w:val="22"/>
          <w:lang w:val="nl-BE"/>
        </w:rPr>
        <w:t xml:space="preserve"> X</w:t>
      </w:r>
    </w:p>
    <w:p w14:paraId="561FD503" w14:textId="77777777" w:rsidR="007D2943" w:rsidRPr="00A709FB" w:rsidRDefault="007D2943" w:rsidP="00362258">
      <w:pPr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</w:p>
    <w:p w14:paraId="1E3BABD5" w14:textId="77777777" w:rsidR="0029326E" w:rsidRPr="00A709FB" w:rsidRDefault="00EC4D3B" w:rsidP="00D1441E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Een ontmoeting kan slechts doorg</w:t>
      </w:r>
      <w:r w:rsidR="00F311A7" w:rsidRPr="00A709FB">
        <w:rPr>
          <w:rFonts w:ascii="Arial" w:hAnsi="Arial" w:cs="Arial"/>
          <w:snapToGrid w:val="0"/>
          <w:sz w:val="22"/>
          <w:szCs w:val="22"/>
        </w:rPr>
        <w:t>aan indien ten minste 2 spelers-</w:t>
      </w:r>
      <w:r w:rsidR="003E2AAC" w:rsidRPr="00A709FB">
        <w:rPr>
          <w:rFonts w:ascii="Arial" w:hAnsi="Arial" w:cs="Arial"/>
          <w:snapToGrid w:val="0"/>
          <w:sz w:val="22"/>
          <w:szCs w:val="22"/>
        </w:rPr>
        <w:t>speel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sters aanwezig zijn op het vastgestelde uur van de ontmoeting. </w:t>
      </w:r>
    </w:p>
    <w:p w14:paraId="723BD8C0" w14:textId="77777777" w:rsidR="00F07B7C" w:rsidRPr="00A709FB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CF73DCD" w14:textId="77777777" w:rsidR="005C3BD9" w:rsidRPr="00A709FB" w:rsidRDefault="003F3587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Artikel 09</w:t>
      </w:r>
      <w:r w:rsidR="005C3BD9" w:rsidRPr="00A709FB">
        <w:rPr>
          <w:rFonts w:ascii="Arial" w:hAnsi="Arial" w:cs="Arial"/>
          <w:snapToGrid w:val="0"/>
          <w:sz w:val="22"/>
          <w:szCs w:val="22"/>
        </w:rPr>
        <w:t>: -</w:t>
      </w:r>
    </w:p>
    <w:p w14:paraId="340ACBA6" w14:textId="77777777" w:rsidR="00A709FB" w:rsidRDefault="0029326E" w:rsidP="00D1441E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De</w:t>
      </w:r>
      <w:r w:rsidR="006666B6"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030A10" w:rsidRPr="00A709FB">
        <w:rPr>
          <w:rFonts w:ascii="Arial" w:hAnsi="Arial" w:cs="Arial"/>
          <w:snapToGrid w:val="0"/>
          <w:sz w:val="22"/>
          <w:szCs w:val="22"/>
        </w:rPr>
        <w:t>ontmoetings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bladen worden opgemaakt in drievoud. </w:t>
      </w:r>
    </w:p>
    <w:p w14:paraId="1D33619E" w14:textId="77777777" w:rsidR="00A709FB" w:rsidRDefault="0029326E" w:rsidP="00D1441E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Eén exemplaar </w:t>
      </w:r>
      <w:r w:rsidR="004279DD" w:rsidRPr="00A709FB">
        <w:rPr>
          <w:rFonts w:ascii="Arial" w:hAnsi="Arial" w:cs="Arial"/>
          <w:snapToGrid w:val="0"/>
          <w:sz w:val="22"/>
          <w:szCs w:val="22"/>
        </w:rPr>
        <w:t xml:space="preserve">is bestemd </w:t>
      </w:r>
      <w:r w:rsidRPr="00A709FB">
        <w:rPr>
          <w:rFonts w:ascii="Arial" w:hAnsi="Arial" w:cs="Arial"/>
          <w:snapToGrid w:val="0"/>
          <w:sz w:val="22"/>
          <w:szCs w:val="22"/>
        </w:rPr>
        <w:t>voor de bezoekers, één voor de bezochten.</w:t>
      </w:r>
      <w:r w:rsidR="0056323C" w:rsidRPr="00A709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734BAB8" w14:textId="77777777" w:rsidR="0029326E" w:rsidRPr="00A709FB" w:rsidRDefault="004279DD" w:rsidP="00D1441E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Het derde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56323C" w:rsidRPr="00A709FB">
        <w:rPr>
          <w:rFonts w:ascii="Arial" w:hAnsi="Arial" w:cs="Arial"/>
          <w:snapToGrid w:val="0"/>
          <w:sz w:val="22"/>
          <w:szCs w:val="22"/>
        </w:rPr>
        <w:t xml:space="preserve">exemplaar dient </w:t>
      </w:r>
      <w:r w:rsidR="001C32CD" w:rsidRPr="00A709FB">
        <w:rPr>
          <w:rFonts w:ascii="Arial" w:hAnsi="Arial" w:cs="Arial"/>
          <w:snapToGrid w:val="0"/>
          <w:sz w:val="22"/>
          <w:szCs w:val="22"/>
        </w:rPr>
        <w:t xml:space="preserve">binnen de 48 uren na de ontmoeting </w:t>
      </w:r>
      <w:r w:rsidR="0056323C" w:rsidRPr="00A709FB">
        <w:rPr>
          <w:rFonts w:ascii="Arial" w:hAnsi="Arial" w:cs="Arial"/>
          <w:snapToGrid w:val="0"/>
          <w:sz w:val="22"/>
          <w:szCs w:val="22"/>
        </w:rPr>
        <w:t>bij de PRC-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>verantwoordelijke</w:t>
      </w:r>
      <w:r w:rsidR="00364F05"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1E6DD2" w:rsidRPr="00A709FB">
        <w:rPr>
          <w:rFonts w:ascii="Arial" w:hAnsi="Arial" w:cs="Arial"/>
          <w:snapToGrid w:val="0"/>
          <w:sz w:val="22"/>
          <w:szCs w:val="22"/>
        </w:rPr>
        <w:t>toe te komen</w:t>
      </w:r>
      <w:r w:rsidR="0029326E" w:rsidRPr="00A709FB">
        <w:rPr>
          <w:rFonts w:ascii="Arial" w:hAnsi="Arial" w:cs="Arial"/>
          <w:snapToGrid w:val="0"/>
          <w:sz w:val="22"/>
          <w:szCs w:val="22"/>
        </w:rPr>
        <w:t>.</w:t>
      </w:r>
    </w:p>
    <w:p w14:paraId="1CEC1A42" w14:textId="77777777" w:rsidR="00F07B7C" w:rsidRPr="00A709FB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B821A8" w14:textId="77777777" w:rsidR="005C3BD9" w:rsidRPr="00A709FB" w:rsidRDefault="003F3587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Artikel 10</w:t>
      </w:r>
      <w:r w:rsidR="005C3BD9" w:rsidRPr="00A709FB">
        <w:rPr>
          <w:rFonts w:ascii="Arial" w:hAnsi="Arial" w:cs="Arial"/>
          <w:snapToGrid w:val="0"/>
          <w:sz w:val="22"/>
          <w:szCs w:val="22"/>
        </w:rPr>
        <w:t>: -</w:t>
      </w:r>
    </w:p>
    <w:p w14:paraId="3AEFEF0A" w14:textId="77777777" w:rsidR="00A709FB" w:rsidRDefault="0029326E" w:rsidP="004F2431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De </w:t>
      </w:r>
      <w:r w:rsidR="00C13B20" w:rsidRPr="00A709FB">
        <w:rPr>
          <w:rFonts w:ascii="Arial" w:hAnsi="Arial" w:cs="Arial"/>
          <w:snapToGrid w:val="0"/>
          <w:sz w:val="22"/>
          <w:szCs w:val="22"/>
        </w:rPr>
        <w:t xml:space="preserve">clubs </w:t>
      </w:r>
      <w:r w:rsidRPr="00A709FB">
        <w:rPr>
          <w:rFonts w:ascii="Arial" w:hAnsi="Arial" w:cs="Arial"/>
          <w:snapToGrid w:val="0"/>
          <w:sz w:val="22"/>
          <w:szCs w:val="22"/>
        </w:rPr>
        <w:t>zijn vrij om bij aanvang van h</w:t>
      </w:r>
      <w:r w:rsidR="004279DD" w:rsidRPr="00A709FB">
        <w:rPr>
          <w:rFonts w:ascii="Arial" w:hAnsi="Arial" w:cs="Arial"/>
          <w:snapToGrid w:val="0"/>
          <w:sz w:val="22"/>
          <w:szCs w:val="22"/>
        </w:rPr>
        <w:t>et seizoen hun thuisspeeldag en -</w:t>
      </w:r>
      <w:r w:rsidRPr="00A709FB">
        <w:rPr>
          <w:rFonts w:ascii="Arial" w:hAnsi="Arial" w:cs="Arial"/>
          <w:snapToGrid w:val="0"/>
          <w:sz w:val="22"/>
          <w:szCs w:val="22"/>
        </w:rPr>
        <w:t>uur te kiezen,</w:t>
      </w:r>
      <w:r w:rsidR="000A2CAD" w:rsidRPr="00A709FB">
        <w:rPr>
          <w:rFonts w:ascii="Arial" w:hAnsi="Arial" w:cs="Arial"/>
          <w:snapToGrid w:val="0"/>
          <w:sz w:val="22"/>
          <w:szCs w:val="22"/>
        </w:rPr>
        <w:t xml:space="preserve"> evenwel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binnen de</w:t>
      </w:r>
      <w:r w:rsidR="00D1441E" w:rsidRPr="00A709FB">
        <w:rPr>
          <w:rFonts w:ascii="Arial" w:hAnsi="Arial" w:cs="Arial"/>
          <w:snapToGrid w:val="0"/>
          <w:sz w:val="22"/>
          <w:szCs w:val="22"/>
        </w:rPr>
        <w:t xml:space="preserve"> beperkingen bepaald door</w:t>
      </w:r>
      <w:r w:rsidR="003F3587" w:rsidRPr="00A709FB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3F3587" w:rsidRPr="00A709FB">
        <w:rPr>
          <w:rFonts w:ascii="Arial" w:hAnsi="Arial" w:cs="Arial"/>
          <w:snapToGrid w:val="0"/>
          <w:sz w:val="22"/>
          <w:szCs w:val="22"/>
        </w:rPr>
        <w:t>het PCLK</w:t>
      </w:r>
      <w:r w:rsidRPr="00A709FB">
        <w:rPr>
          <w:rFonts w:ascii="Arial" w:hAnsi="Arial" w:cs="Arial"/>
          <w:snapToGrid w:val="0"/>
          <w:sz w:val="22"/>
          <w:szCs w:val="22"/>
        </w:rPr>
        <w:t>.</w:t>
      </w:r>
      <w:r w:rsidR="00E65E77" w:rsidRPr="00A709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1B237A3" w14:textId="77777777" w:rsidR="00A709FB" w:rsidRDefault="0029326E" w:rsidP="004F2431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Mits onderling a</w:t>
      </w:r>
      <w:r w:rsidR="00C13B20" w:rsidRPr="00A709FB">
        <w:rPr>
          <w:rFonts w:ascii="Arial" w:hAnsi="Arial" w:cs="Arial"/>
          <w:snapToGrid w:val="0"/>
          <w:sz w:val="22"/>
          <w:szCs w:val="22"/>
        </w:rPr>
        <w:t xml:space="preserve">kkoord tussen beide clubs </w:t>
      </w:r>
      <w:r w:rsidR="00D1441E" w:rsidRPr="00A709FB">
        <w:rPr>
          <w:rFonts w:ascii="Arial" w:hAnsi="Arial" w:cs="Arial"/>
          <w:snapToGrid w:val="0"/>
          <w:sz w:val="22"/>
          <w:szCs w:val="22"/>
        </w:rPr>
        <w:t>en mits akkoord van de PRC</w:t>
      </w:r>
      <w:r w:rsidR="004E4798" w:rsidRPr="00A709FB">
        <w:rPr>
          <w:rFonts w:ascii="Arial" w:hAnsi="Arial" w:cs="Arial"/>
          <w:snapToGrid w:val="0"/>
          <w:sz w:val="22"/>
          <w:szCs w:val="22"/>
        </w:rPr>
        <w:t>-verantwoordelijke</w:t>
      </w:r>
      <w:r w:rsidR="00D1441E"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C13B20" w:rsidRPr="00A709FB">
        <w:rPr>
          <w:rFonts w:ascii="Arial" w:hAnsi="Arial" w:cs="Arial"/>
          <w:snapToGrid w:val="0"/>
          <w:sz w:val="22"/>
          <w:szCs w:val="22"/>
        </w:rPr>
        <w:t>kan een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0A2CAD" w:rsidRPr="00A709FB">
        <w:rPr>
          <w:rFonts w:ascii="Arial" w:hAnsi="Arial" w:cs="Arial"/>
          <w:snapToGrid w:val="0"/>
          <w:sz w:val="22"/>
          <w:szCs w:val="22"/>
        </w:rPr>
        <w:t>ontmoeting</w:t>
      </w:r>
      <w:r w:rsidR="00D1441E" w:rsidRPr="00A709FB">
        <w:rPr>
          <w:rFonts w:ascii="Arial" w:hAnsi="Arial" w:cs="Arial"/>
          <w:snapToGrid w:val="0"/>
          <w:sz w:val="22"/>
          <w:szCs w:val="22"/>
        </w:rPr>
        <w:t xml:space="preserve"> op een ander tijdstip</w:t>
      </w:r>
      <w:r w:rsidR="004F2431" w:rsidRPr="00A709FB">
        <w:rPr>
          <w:rFonts w:ascii="Arial" w:hAnsi="Arial" w:cs="Arial"/>
          <w:snapToGrid w:val="0"/>
          <w:sz w:val="22"/>
          <w:szCs w:val="22"/>
        </w:rPr>
        <w:t xml:space="preserve"> of op een andere locatie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worden gespeeld.</w:t>
      </w:r>
      <w:r w:rsidR="001E4691" w:rsidRPr="00A709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D0D3C5C" w14:textId="77777777" w:rsidR="00A709FB" w:rsidRDefault="0029326E" w:rsidP="004F2431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Indien</w:t>
      </w:r>
      <w:r w:rsidR="00C13B20" w:rsidRPr="00A709FB">
        <w:rPr>
          <w:rFonts w:ascii="Arial" w:hAnsi="Arial" w:cs="Arial"/>
          <w:snapToGrid w:val="0"/>
          <w:sz w:val="22"/>
          <w:szCs w:val="22"/>
        </w:rPr>
        <w:t>,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om gelijk welke reden</w:t>
      </w:r>
      <w:r w:rsidR="00C13B20" w:rsidRPr="00A709FB">
        <w:rPr>
          <w:rFonts w:ascii="Arial" w:hAnsi="Arial" w:cs="Arial"/>
          <w:snapToGrid w:val="0"/>
          <w:sz w:val="22"/>
          <w:szCs w:val="22"/>
        </w:rPr>
        <w:t>,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de </w:t>
      </w:r>
      <w:r w:rsidR="004C18B5" w:rsidRPr="00A709FB">
        <w:rPr>
          <w:rFonts w:ascii="Arial" w:hAnsi="Arial" w:cs="Arial"/>
          <w:snapToGrid w:val="0"/>
          <w:sz w:val="22"/>
          <w:szCs w:val="22"/>
        </w:rPr>
        <w:t xml:space="preserve">ontmoeting </w:t>
      </w:r>
      <w:r w:rsidR="001E4691" w:rsidRPr="00A709FB">
        <w:rPr>
          <w:rFonts w:ascii="Arial" w:hAnsi="Arial" w:cs="Arial"/>
          <w:snapToGrid w:val="0"/>
          <w:sz w:val="22"/>
          <w:szCs w:val="22"/>
        </w:rPr>
        <w:t xml:space="preserve">toch niet </w:t>
      </w:r>
      <w:r w:rsidR="004C18B5" w:rsidRPr="00A709FB">
        <w:rPr>
          <w:rFonts w:ascii="Arial" w:hAnsi="Arial" w:cs="Arial"/>
          <w:snapToGrid w:val="0"/>
          <w:sz w:val="22"/>
          <w:szCs w:val="22"/>
        </w:rPr>
        <w:t>kan doorgaan</w:t>
      </w:r>
      <w:r w:rsidR="001E4691" w:rsidRPr="00A709FB">
        <w:rPr>
          <w:rFonts w:ascii="Arial" w:hAnsi="Arial" w:cs="Arial"/>
          <w:snapToGrid w:val="0"/>
          <w:sz w:val="22"/>
          <w:szCs w:val="22"/>
        </w:rPr>
        <w:t>, dienen beide clubs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de PRC-verantwoordelijke </w:t>
      </w:r>
      <w:r w:rsidR="00CD240D" w:rsidRPr="00A709FB">
        <w:rPr>
          <w:rFonts w:ascii="Arial" w:hAnsi="Arial" w:cs="Arial"/>
          <w:snapToGrid w:val="0"/>
          <w:sz w:val="22"/>
          <w:szCs w:val="22"/>
        </w:rPr>
        <w:t>hiervan in kennis ter stellen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0FD16E97" w14:textId="77777777" w:rsidR="00A709FB" w:rsidRDefault="0029326E" w:rsidP="004F2431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In dit geval zal de PRC</w:t>
      </w:r>
      <w:r w:rsidR="004F2431" w:rsidRPr="00A709FB">
        <w:rPr>
          <w:rFonts w:ascii="Arial" w:hAnsi="Arial" w:cs="Arial"/>
          <w:snapToGrid w:val="0"/>
          <w:sz w:val="22"/>
          <w:szCs w:val="22"/>
        </w:rPr>
        <w:t>-verantwoordelijke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 zelf een </w:t>
      </w:r>
      <w:r w:rsidR="004C18B5" w:rsidRPr="00A709FB">
        <w:rPr>
          <w:rFonts w:ascii="Arial" w:hAnsi="Arial" w:cs="Arial"/>
          <w:snapToGrid w:val="0"/>
          <w:sz w:val="22"/>
          <w:szCs w:val="22"/>
        </w:rPr>
        <w:t>ontmoetings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datum bepalen. </w:t>
      </w:r>
    </w:p>
    <w:p w14:paraId="708C502C" w14:textId="77777777" w:rsidR="00D63B1C" w:rsidRPr="00A709FB" w:rsidRDefault="0029326E" w:rsidP="004F2431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Indien de </w:t>
      </w:r>
      <w:r w:rsidR="004C18B5" w:rsidRPr="00A709FB">
        <w:rPr>
          <w:rFonts w:ascii="Arial" w:hAnsi="Arial" w:cs="Arial"/>
          <w:snapToGrid w:val="0"/>
          <w:sz w:val="22"/>
          <w:szCs w:val="22"/>
        </w:rPr>
        <w:t xml:space="preserve">ontmoeting </w:t>
      </w:r>
      <w:r w:rsidR="001E4691" w:rsidRPr="00A709FB">
        <w:rPr>
          <w:rFonts w:ascii="Arial" w:hAnsi="Arial" w:cs="Arial"/>
          <w:snapToGrid w:val="0"/>
          <w:sz w:val="22"/>
          <w:szCs w:val="22"/>
        </w:rPr>
        <w:t xml:space="preserve">op </w:t>
      </w:r>
      <w:r w:rsidR="004C18B5" w:rsidRPr="00A709FB">
        <w:rPr>
          <w:rFonts w:ascii="Arial" w:hAnsi="Arial" w:cs="Arial"/>
          <w:snapToGrid w:val="0"/>
          <w:sz w:val="22"/>
          <w:szCs w:val="22"/>
        </w:rPr>
        <w:t xml:space="preserve">deze </w:t>
      </w:r>
      <w:r w:rsidR="001E4691" w:rsidRPr="00A709FB">
        <w:rPr>
          <w:rFonts w:ascii="Arial" w:hAnsi="Arial" w:cs="Arial"/>
          <w:snapToGrid w:val="0"/>
          <w:sz w:val="22"/>
          <w:szCs w:val="22"/>
        </w:rPr>
        <w:t xml:space="preserve">datum nog 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niet </w:t>
      </w:r>
      <w:r w:rsidR="004C18B5" w:rsidRPr="00A709FB">
        <w:rPr>
          <w:rFonts w:ascii="Arial" w:hAnsi="Arial" w:cs="Arial"/>
          <w:snapToGrid w:val="0"/>
          <w:sz w:val="22"/>
          <w:szCs w:val="22"/>
        </w:rPr>
        <w:t>heeft plaatsgevonden</w:t>
      </w:r>
      <w:r w:rsidRPr="00A709FB">
        <w:rPr>
          <w:rFonts w:ascii="Arial" w:hAnsi="Arial" w:cs="Arial"/>
          <w:snapToGrid w:val="0"/>
          <w:sz w:val="22"/>
          <w:szCs w:val="22"/>
        </w:rPr>
        <w:t xml:space="preserve">, </w:t>
      </w:r>
      <w:r w:rsidR="006A06D4" w:rsidRPr="00A709FB">
        <w:rPr>
          <w:rFonts w:ascii="Arial" w:hAnsi="Arial" w:cs="Arial"/>
          <w:snapToGrid w:val="0"/>
          <w:sz w:val="22"/>
          <w:szCs w:val="22"/>
        </w:rPr>
        <w:t xml:space="preserve">wordt </w:t>
      </w:r>
      <w:r w:rsidRPr="00A709FB">
        <w:rPr>
          <w:rFonts w:ascii="Arial" w:hAnsi="Arial" w:cs="Arial"/>
          <w:snapToGrid w:val="0"/>
          <w:sz w:val="22"/>
          <w:szCs w:val="22"/>
        </w:rPr>
        <w:t>de forfaitscore uitgesproken e</w:t>
      </w:r>
      <w:r w:rsidR="001E4691" w:rsidRPr="00A709FB">
        <w:rPr>
          <w:rFonts w:ascii="Arial" w:hAnsi="Arial" w:cs="Arial"/>
          <w:snapToGrid w:val="0"/>
          <w:sz w:val="22"/>
          <w:szCs w:val="22"/>
        </w:rPr>
        <w:t xml:space="preserve">n de voorziene forfaitboete </w:t>
      </w:r>
      <w:r w:rsidRPr="00A709FB">
        <w:rPr>
          <w:rFonts w:ascii="Arial" w:hAnsi="Arial" w:cs="Arial"/>
          <w:snapToGrid w:val="0"/>
          <w:sz w:val="22"/>
          <w:szCs w:val="22"/>
        </w:rPr>
        <w:t>aangerekend</w:t>
      </w:r>
      <w:r w:rsidR="00C13B20" w:rsidRPr="00A709FB">
        <w:rPr>
          <w:rFonts w:ascii="Arial" w:hAnsi="Arial" w:cs="Arial"/>
          <w:snapToGrid w:val="0"/>
          <w:sz w:val="22"/>
          <w:szCs w:val="22"/>
        </w:rPr>
        <w:t xml:space="preserve"> (zie </w:t>
      </w:r>
      <w:r w:rsidR="003E2AAC" w:rsidRPr="00A709FB">
        <w:rPr>
          <w:rFonts w:ascii="Arial" w:hAnsi="Arial" w:cs="Arial"/>
          <w:snapToGrid w:val="0"/>
          <w:sz w:val="22"/>
          <w:szCs w:val="22"/>
        </w:rPr>
        <w:t xml:space="preserve">artikel </w:t>
      </w:r>
      <w:r w:rsidR="00490EB2" w:rsidRPr="00A709FB">
        <w:rPr>
          <w:rFonts w:ascii="Arial" w:hAnsi="Arial" w:cs="Arial"/>
          <w:snapToGrid w:val="0"/>
          <w:sz w:val="22"/>
          <w:szCs w:val="22"/>
        </w:rPr>
        <w:t>0</w:t>
      </w:r>
      <w:r w:rsidR="003E2AAC" w:rsidRPr="00A709FB">
        <w:rPr>
          <w:rFonts w:ascii="Arial" w:hAnsi="Arial" w:cs="Arial"/>
          <w:snapToGrid w:val="0"/>
          <w:sz w:val="22"/>
          <w:szCs w:val="22"/>
        </w:rPr>
        <w:t>7</w:t>
      </w:r>
      <w:r w:rsidR="00C13B20" w:rsidRPr="00A709FB">
        <w:rPr>
          <w:rFonts w:ascii="Arial" w:hAnsi="Arial" w:cs="Arial"/>
          <w:snapToGrid w:val="0"/>
          <w:sz w:val="22"/>
          <w:szCs w:val="22"/>
        </w:rPr>
        <w:t>)</w:t>
      </w:r>
      <w:r w:rsidRPr="00A709FB">
        <w:rPr>
          <w:rFonts w:ascii="Arial" w:hAnsi="Arial" w:cs="Arial"/>
          <w:snapToGrid w:val="0"/>
          <w:sz w:val="22"/>
          <w:szCs w:val="22"/>
        </w:rPr>
        <w:t>.</w:t>
      </w:r>
    </w:p>
    <w:p w14:paraId="51ECA676" w14:textId="77777777" w:rsidR="00FD3F58" w:rsidRPr="00A709FB" w:rsidRDefault="00FD3F58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7EBAEE15" w14:textId="77777777" w:rsidR="005C3BD9" w:rsidRPr="00A709FB" w:rsidRDefault="003F3587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Artikel 11</w:t>
      </w:r>
      <w:r w:rsidR="005C3BD9" w:rsidRPr="00A709FB">
        <w:rPr>
          <w:rFonts w:ascii="Arial" w:hAnsi="Arial" w:cs="Arial"/>
          <w:snapToGrid w:val="0"/>
          <w:sz w:val="22"/>
          <w:szCs w:val="22"/>
        </w:rPr>
        <w:t>: -</w:t>
      </w:r>
    </w:p>
    <w:p w14:paraId="644C8713" w14:textId="77777777" w:rsidR="00BD43F5" w:rsidRPr="00A709FB" w:rsidRDefault="0029326E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Het inschrijvingsr</w:t>
      </w:r>
      <w:r w:rsidR="004F2431" w:rsidRPr="00A709FB">
        <w:rPr>
          <w:rFonts w:ascii="Arial" w:hAnsi="Arial" w:cs="Arial"/>
          <w:snapToGrid w:val="0"/>
          <w:sz w:val="22"/>
          <w:szCs w:val="22"/>
        </w:rPr>
        <w:t>echt wordt jaarlijks door</w:t>
      </w:r>
      <w:r w:rsidR="00490EB2" w:rsidRPr="00A709FB">
        <w:rPr>
          <w:rFonts w:ascii="Arial" w:hAnsi="Arial" w:cs="Arial"/>
          <w:snapToGrid w:val="0"/>
          <w:sz w:val="22"/>
          <w:szCs w:val="22"/>
        </w:rPr>
        <w:t xml:space="preserve"> </w:t>
      </w:r>
      <w:r w:rsidR="003F3587" w:rsidRPr="00A709FB">
        <w:rPr>
          <w:rFonts w:ascii="Arial" w:hAnsi="Arial" w:cs="Arial"/>
          <w:snapToGrid w:val="0"/>
          <w:sz w:val="22"/>
          <w:szCs w:val="22"/>
        </w:rPr>
        <w:t xml:space="preserve">het PCLK </w:t>
      </w:r>
      <w:r w:rsidRPr="00A709FB">
        <w:rPr>
          <w:rFonts w:ascii="Arial" w:hAnsi="Arial" w:cs="Arial"/>
          <w:snapToGrid w:val="0"/>
          <w:sz w:val="22"/>
          <w:szCs w:val="22"/>
        </w:rPr>
        <w:t>vastgesteld.</w:t>
      </w:r>
    </w:p>
    <w:p w14:paraId="66E6D006" w14:textId="77777777" w:rsidR="00F07B7C" w:rsidRDefault="00F07B7C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FC75424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CF3BA60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D41D1CA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19EEDA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AECEB13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E03157C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75C313A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6D96F97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E9AAE73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F234D43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857FB3A" w14:textId="77777777" w:rsid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24DAB86" w14:textId="77777777" w:rsidR="00A709FB" w:rsidRPr="00A709FB" w:rsidRDefault="00A709FB" w:rsidP="0036225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8BA0A26" w14:textId="77777777" w:rsidR="007D2943" w:rsidRPr="00A709FB" w:rsidRDefault="003F3587" w:rsidP="00362258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Artikel 12</w:t>
      </w:r>
      <w:r w:rsidR="005C3BD9" w:rsidRPr="00A709FB">
        <w:rPr>
          <w:rFonts w:ascii="Arial" w:hAnsi="Arial" w:cs="Arial"/>
          <w:snapToGrid w:val="0"/>
          <w:sz w:val="22"/>
          <w:szCs w:val="22"/>
        </w:rPr>
        <w:t>: -</w:t>
      </w:r>
    </w:p>
    <w:p w14:paraId="34241ECF" w14:textId="77777777" w:rsidR="00656DCF" w:rsidRPr="00A709FB" w:rsidRDefault="00656DCF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Tenzij bij de inschrijving een clubverantwoordelijke voor de vrijetijdsontmoetingen wordt aangeduid, wordt alle briefwisseling inzake de vrijetijdsontmoetingen naar de clubsecretaris gestuurd.</w:t>
      </w:r>
    </w:p>
    <w:p w14:paraId="68BEBE38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78944E12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6C83FFAC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Hasselt, 14 november 2013</w:t>
      </w:r>
    </w:p>
    <w:p w14:paraId="1EF4627F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2073631A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05ADA26F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Voor de PRC,</w:t>
      </w:r>
    </w:p>
    <w:p w14:paraId="713D2276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515FF42A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de secretaris,</w:t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="00A709FB">
        <w:rPr>
          <w:rFonts w:ascii="Arial" w:hAnsi="Arial" w:cs="Arial"/>
          <w:snapToGrid w:val="0"/>
          <w:sz w:val="22"/>
          <w:szCs w:val="22"/>
        </w:rPr>
        <w:tab/>
      </w:r>
      <w:r w:rsid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>de voorzitter,</w:t>
      </w:r>
    </w:p>
    <w:p w14:paraId="6926CD4A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A709FB">
        <w:rPr>
          <w:rFonts w:ascii="Arial" w:hAnsi="Arial" w:cs="Arial"/>
          <w:snapToGrid w:val="0"/>
          <w:sz w:val="22"/>
          <w:szCs w:val="22"/>
          <w:lang w:val="en-US"/>
        </w:rPr>
        <w:t xml:space="preserve">Jean-Pierre </w:t>
      </w:r>
      <w:proofErr w:type="spellStart"/>
      <w:r w:rsidRPr="00A709FB">
        <w:rPr>
          <w:rFonts w:ascii="Arial" w:hAnsi="Arial" w:cs="Arial"/>
          <w:snapToGrid w:val="0"/>
          <w:sz w:val="22"/>
          <w:szCs w:val="22"/>
          <w:lang w:val="en-US"/>
        </w:rPr>
        <w:t>Buysmans</w:t>
      </w:r>
      <w:proofErr w:type="spellEnd"/>
      <w:r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A709FB" w:rsidRPr="00A709FB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A709FB">
        <w:rPr>
          <w:rFonts w:ascii="Arial" w:hAnsi="Arial" w:cs="Arial"/>
          <w:snapToGrid w:val="0"/>
          <w:sz w:val="22"/>
          <w:szCs w:val="22"/>
          <w:lang w:val="en-US"/>
        </w:rPr>
        <w:t xml:space="preserve">Patrick </w:t>
      </w:r>
      <w:proofErr w:type="spellStart"/>
      <w:r w:rsidRPr="00A709FB">
        <w:rPr>
          <w:rFonts w:ascii="Arial" w:hAnsi="Arial" w:cs="Arial"/>
          <w:snapToGrid w:val="0"/>
          <w:sz w:val="22"/>
          <w:szCs w:val="22"/>
          <w:lang w:val="en-US"/>
        </w:rPr>
        <w:t>Vansomeren</w:t>
      </w:r>
      <w:proofErr w:type="spellEnd"/>
    </w:p>
    <w:p w14:paraId="109E8E84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DCE1062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55573C71" w14:textId="77777777" w:rsidR="00FD3F58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0EB6A7C6" w14:textId="77777777" w:rsidR="00A709FB" w:rsidRDefault="00A709FB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104F1FEA" w14:textId="77777777" w:rsidR="00A709FB" w:rsidRDefault="00A709FB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46880456" w14:textId="77777777" w:rsidR="00A709FB" w:rsidRDefault="00A709FB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6B1B3726" w14:textId="77777777" w:rsidR="00A709FB" w:rsidRPr="00A709FB" w:rsidRDefault="00A709FB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0E1F99D4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6D5D1894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784D94F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E9162C6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1A870CD1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Voor het PCLK,</w:t>
      </w:r>
    </w:p>
    <w:p w14:paraId="4A035AF5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7DC54935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>de secretaris,</w:t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="00A709FB">
        <w:rPr>
          <w:rFonts w:ascii="Arial" w:hAnsi="Arial" w:cs="Arial"/>
          <w:snapToGrid w:val="0"/>
          <w:sz w:val="22"/>
          <w:szCs w:val="22"/>
        </w:rPr>
        <w:tab/>
      </w:r>
      <w:r w:rsid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>de voorzitter,</w:t>
      </w:r>
    </w:p>
    <w:p w14:paraId="14967F27" w14:textId="77777777" w:rsidR="00FD3F58" w:rsidRPr="00A709FB" w:rsidRDefault="00FD3F58" w:rsidP="00362258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709FB">
        <w:rPr>
          <w:rFonts w:ascii="Arial" w:hAnsi="Arial" w:cs="Arial"/>
          <w:snapToGrid w:val="0"/>
          <w:sz w:val="22"/>
          <w:szCs w:val="22"/>
        </w:rPr>
        <w:t xml:space="preserve">Alfons </w:t>
      </w:r>
      <w:proofErr w:type="spellStart"/>
      <w:r w:rsidRPr="00A709FB">
        <w:rPr>
          <w:rFonts w:ascii="Arial" w:hAnsi="Arial" w:cs="Arial"/>
          <w:snapToGrid w:val="0"/>
          <w:sz w:val="22"/>
          <w:szCs w:val="22"/>
        </w:rPr>
        <w:t>Vanhoudt</w:t>
      </w:r>
      <w:proofErr w:type="spellEnd"/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Pr="00A709FB">
        <w:rPr>
          <w:rFonts w:ascii="Arial" w:hAnsi="Arial" w:cs="Arial"/>
          <w:snapToGrid w:val="0"/>
          <w:sz w:val="22"/>
          <w:szCs w:val="22"/>
        </w:rPr>
        <w:tab/>
      </w:r>
      <w:r w:rsidR="00A709FB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Pr="00A709FB">
        <w:rPr>
          <w:rFonts w:ascii="Arial" w:hAnsi="Arial" w:cs="Arial"/>
          <w:snapToGrid w:val="0"/>
          <w:sz w:val="22"/>
          <w:szCs w:val="22"/>
        </w:rPr>
        <w:t>Martin van den Bergh</w:t>
      </w:r>
    </w:p>
    <w:sectPr w:rsidR="00FD3F58" w:rsidRPr="00A709FB" w:rsidSect="00EF0F49">
      <w:headerReference w:type="default" r:id="rId8"/>
      <w:footerReference w:type="default" r:id="rId9"/>
      <w:pgSz w:w="11906" w:h="16838"/>
      <w:pgMar w:top="397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F879E" w14:textId="77777777" w:rsidR="00B16738" w:rsidRDefault="00B16738">
      <w:r>
        <w:separator/>
      </w:r>
    </w:p>
  </w:endnote>
  <w:endnote w:type="continuationSeparator" w:id="0">
    <w:p w14:paraId="7BC9A9D8" w14:textId="77777777" w:rsidR="00B16738" w:rsidRDefault="00B1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10"/>
      <w:gridCol w:w="9594"/>
    </w:tblGrid>
    <w:tr w:rsidR="00A757E5" w:rsidRPr="00A757E5" w14:paraId="610C8251" w14:textId="77777777" w:rsidTr="00A757E5">
      <w:tc>
        <w:tcPr>
          <w:tcW w:w="918" w:type="dxa"/>
        </w:tcPr>
        <w:p w14:paraId="19AFC3B8" w14:textId="77777777" w:rsidR="00A757E5" w:rsidRPr="0002512A" w:rsidRDefault="00A757E5">
          <w:pPr>
            <w:pStyle w:val="Voettekst"/>
            <w:jc w:val="right"/>
            <w:rPr>
              <w:rFonts w:ascii="Arial" w:hAnsi="Arial" w:cs="Arial"/>
              <w:b/>
              <w:bCs/>
              <w:color w:val="1F497D"/>
              <w:sz w:val="20"/>
              <w:szCs w:val="20"/>
            </w:rPr>
          </w:pPr>
          <w:r w:rsidRPr="0002512A">
            <w:rPr>
              <w:rFonts w:ascii="Arial" w:hAnsi="Arial" w:cs="Arial"/>
              <w:color w:val="1F497D"/>
              <w:sz w:val="20"/>
              <w:szCs w:val="20"/>
            </w:rPr>
            <w:fldChar w:fldCharType="begin"/>
          </w:r>
          <w:r w:rsidRPr="0002512A">
            <w:rPr>
              <w:rFonts w:ascii="Arial" w:hAnsi="Arial" w:cs="Arial"/>
              <w:color w:val="1F497D"/>
              <w:sz w:val="20"/>
              <w:szCs w:val="20"/>
            </w:rPr>
            <w:instrText>PAGE   \* MERGEFORMAT</w:instrText>
          </w:r>
          <w:r w:rsidRPr="0002512A">
            <w:rPr>
              <w:rFonts w:ascii="Arial" w:hAnsi="Arial" w:cs="Arial"/>
              <w:color w:val="1F497D"/>
              <w:sz w:val="20"/>
              <w:szCs w:val="20"/>
            </w:rPr>
            <w:fldChar w:fldCharType="separate"/>
          </w:r>
          <w:r w:rsidR="00A37C0E" w:rsidRPr="00A37C0E">
            <w:rPr>
              <w:rFonts w:ascii="Arial" w:hAnsi="Arial" w:cs="Arial"/>
              <w:b/>
              <w:bCs/>
              <w:noProof/>
              <w:color w:val="1F497D"/>
              <w:sz w:val="20"/>
              <w:szCs w:val="20"/>
            </w:rPr>
            <w:t>3</w:t>
          </w:r>
          <w:r w:rsidRPr="0002512A">
            <w:rPr>
              <w:rFonts w:ascii="Arial" w:hAnsi="Arial" w:cs="Arial"/>
              <w:b/>
              <w:bCs/>
              <w:color w:val="1F497D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14:paraId="06F4311B" w14:textId="77777777" w:rsidR="00A757E5" w:rsidRPr="0002512A" w:rsidRDefault="00A757E5" w:rsidP="00A757E5">
          <w:pPr>
            <w:pStyle w:val="Voettekst"/>
            <w:jc w:val="center"/>
            <w:rPr>
              <w:rFonts w:ascii="Arial" w:hAnsi="Arial" w:cs="Arial"/>
              <w:color w:val="1F497D"/>
              <w:sz w:val="20"/>
              <w:szCs w:val="20"/>
            </w:rPr>
          </w:pPr>
          <w:r w:rsidRPr="0002512A">
            <w:rPr>
              <w:rFonts w:ascii="Arial" w:hAnsi="Arial" w:cs="Arial"/>
              <w:color w:val="1F497D"/>
              <w:sz w:val="20"/>
              <w:szCs w:val="20"/>
            </w:rPr>
            <w:t>Reglement Vrijetijdsontmoetingen – versie 14 november 2013</w:t>
          </w:r>
        </w:p>
      </w:tc>
    </w:tr>
  </w:tbl>
  <w:p w14:paraId="37F04F64" w14:textId="77777777" w:rsidR="00656DCF" w:rsidRPr="00A757E5" w:rsidRDefault="00656DCF" w:rsidP="004619A3">
    <w:pPr>
      <w:pStyle w:val="Voettekst"/>
      <w:ind w:firstLine="708"/>
      <w:rPr>
        <w:rFonts w:ascii="Segoe UI Symbol" w:hAnsi="Segoe UI Symbol" w:cs="Arial"/>
        <w:color w:val="1F497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8A93F" w14:textId="77777777" w:rsidR="00B16738" w:rsidRDefault="00B16738">
      <w:r>
        <w:separator/>
      </w:r>
    </w:p>
  </w:footnote>
  <w:footnote w:type="continuationSeparator" w:id="0">
    <w:p w14:paraId="54F2B572" w14:textId="77777777" w:rsidR="00B16738" w:rsidRDefault="00B1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71277" w14:textId="77777777" w:rsidR="00B54464" w:rsidRDefault="00AA037C" w:rsidP="00396402">
    <w:pPr>
      <w:pStyle w:val="Koptekst"/>
      <w:tabs>
        <w:tab w:val="clear" w:pos="4536"/>
        <w:tab w:val="clear" w:pos="9072"/>
        <w:tab w:val="left" w:pos="7455"/>
        <w:tab w:val="left" w:pos="8685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9D1C" wp14:editId="6588414B">
              <wp:simplePos x="0" y="0"/>
              <wp:positionH relativeFrom="column">
                <wp:posOffset>4686300</wp:posOffset>
              </wp:positionH>
              <wp:positionV relativeFrom="paragraph">
                <wp:posOffset>30480</wp:posOffset>
              </wp:positionV>
              <wp:extent cx="2171700" cy="1143000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5C13B" w14:textId="77777777" w:rsidR="00B54464" w:rsidRDefault="00AA037C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6FB892BD" wp14:editId="16E2621C">
                                <wp:extent cx="1743075" cy="990600"/>
                                <wp:effectExtent l="0" t="0" r="9525" b="0"/>
                                <wp:docPr id="4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30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09D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9pt;margin-top:2.4pt;width:17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nc8AEAAMcDAAAOAAAAZHJzL2Uyb0RvYy54bWysU9uO0zAQfUfiHyy/0yRtoRA1XS27WoS0&#10;XKRdPmDqOI1F4jFjt0n5esZOt1vgDfFieS4+c+bMeH019p04aPIGbSWLWS6FtgprY3eV/PZ49+qt&#10;FD6AraFDqyt51F5ebV6+WA+u1HNssas1CQaxvhxcJdsQXJllXrW6Bz9Dpy0HG6QeApu0y2qCgdH7&#10;Lpvn+ZtsQKododLes/d2CspNwm8arcKXpvE6iK6SzC2kk9K5jWe2WUO5I3CtUSca8A8sejCWi56h&#10;biGA2JP5C6o3itBjE2YK+wybxiideuBuivyPbh5acDr1wuJ4d5bJ/z9Y9fnwlYSpK7mQwkLPI3rU&#10;YxDvcRSLqM7gfMlJD47TwshunnLq1Lt7VN+9sHjTgt3payIcWg01syviy+zi6YTjI8h2+IQ1l4F9&#10;wAQ0NtRH6VgMweg8peN5MpGKYue8WBWrnEOKY0WxXORsxBpQPj135MMHjb2Il0oSjz7Bw+Hehyn1&#10;KSVWs3hnuo79UHb2NwdjRk+iHxlP3MO4HTk79rTF+siNEE7bxNvPlxbppxQDb1Il/Y89kJai+2hZ&#10;jHfFchlXLxnL16s5G3QZ2V5GwCqGqmSQYrrehGld947MruVKk/wWr1nAxqTWnlmdePO2JHFOmx3X&#10;8dJOWc//b/MLAAD//wMAUEsDBBQABgAIAAAAIQAcX1eD3AAAAAoBAAAPAAAAZHJzL2Rvd25yZXYu&#10;eG1sTI9PT8MwDMXvSHyHyEjcWDIYULq6EwJxZWL8kbhljddWNE7VZGv59vNOcLPfs55/r1hNvlMH&#10;GmIbGGE+M6CIq+BarhE+3l+uMlAxWXa2C0wIvxRhVZ6fFTZ3YeQ3OmxSrSSEY24RmpT6XOtYNeRt&#10;nIWeWLxdGLxNsg61doMdJdx3+tqYO+1ty/KhsT09NVT9bPYe4fN19/21MOv62d/2Y5iMZv+gES8v&#10;psclqERT+juGE76gQylM27BnF1WHcH+TSZeEsJAGJ99kRoStTJlIuiz0/wrlEQAA//8DAFBLAQIt&#10;ABQABgAIAAAAIQC2gziS/gAAAOEBAAATAAAAAAAAAAAAAAAAAAAAAABbQ29udGVudF9UeXBlc10u&#10;eG1sUEsBAi0AFAAGAAgAAAAhADj9If/WAAAAlAEAAAsAAAAAAAAAAAAAAAAALwEAAF9yZWxzLy5y&#10;ZWxzUEsBAi0AFAAGAAgAAAAhAHMV+dzwAQAAxwMAAA4AAAAAAAAAAAAAAAAALgIAAGRycy9lMm9E&#10;b2MueG1sUEsBAi0AFAAGAAgAAAAhABxfV4PcAAAACgEAAA8AAAAAAAAAAAAAAAAASgQAAGRycy9k&#10;b3ducmV2LnhtbFBLBQYAAAAABAAEAPMAAABTBQAAAAA=&#10;" filled="f" stroked="f">
              <v:textbox>
                <w:txbxContent>
                  <w:p w14:paraId="0825C13B" w14:textId="77777777" w:rsidR="00B54464" w:rsidRDefault="00AA037C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6FB892BD" wp14:editId="16E2621C">
                          <wp:extent cx="1743075" cy="990600"/>
                          <wp:effectExtent l="0" t="0" r="9525" b="0"/>
                          <wp:docPr id="4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3075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3DB97B" wp14:editId="5601785A">
              <wp:simplePos x="0" y="0"/>
              <wp:positionH relativeFrom="column">
                <wp:posOffset>1714500</wp:posOffset>
              </wp:positionH>
              <wp:positionV relativeFrom="paragraph">
                <wp:posOffset>28575</wp:posOffset>
              </wp:positionV>
              <wp:extent cx="2971800" cy="10287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FA082" w14:textId="77777777" w:rsidR="00B54464" w:rsidRDefault="00B54464" w:rsidP="00B54464">
                          <w:pPr>
                            <w:jc w:val="center"/>
                            <w:rPr>
                              <w:sz w:val="40"/>
                              <w:szCs w:val="40"/>
                              <w:lang w:val="nl-BE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nl-BE"/>
                            </w:rPr>
                            <w:t>Provinciale</w:t>
                          </w:r>
                        </w:p>
                        <w:p w14:paraId="1D6D7C00" w14:textId="3AFDA8AA" w:rsidR="00B54464" w:rsidRPr="00B54464" w:rsidRDefault="00B54464" w:rsidP="00B54464">
                          <w:pPr>
                            <w:jc w:val="center"/>
                            <w:rPr>
                              <w:sz w:val="40"/>
                              <w:szCs w:val="40"/>
                              <w:lang w:val="nl-BE"/>
                            </w:rPr>
                          </w:pPr>
                          <w:r w:rsidRPr="00F93D2E">
                            <w:rPr>
                              <w:sz w:val="40"/>
                              <w:szCs w:val="40"/>
                              <w:lang w:val="nl-BE"/>
                            </w:rPr>
                            <w:t>Recreatie</w:t>
                          </w:r>
                          <w:r w:rsidR="00114B80">
                            <w:rPr>
                              <w:sz w:val="40"/>
                              <w:szCs w:val="40"/>
                              <w:lang w:val="nl-BE"/>
                            </w:rPr>
                            <w:t xml:space="preserve"> en Vrijetijds</w:t>
                          </w:r>
                          <w:r>
                            <w:rPr>
                              <w:sz w:val="40"/>
                              <w:szCs w:val="40"/>
                              <w:lang w:val="nl-BE"/>
                            </w:rPr>
                            <w:t>commissie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DB97B" id="Text Box 6" o:spid="_x0000_s1027" type="#_x0000_t202" style="position:absolute;margin-left:135pt;margin-top:2.25pt;width:234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UY8wEAAM4DAAAOAAAAZHJzL2Uyb0RvYy54bWysU9tu2zAMfR+wfxD0vviCrEmNOEXXosOA&#10;bh3Q7gNkWbaF2aJGKbGzrx8lp2m2vhV7EcSLDs8hqc3VNPRsr9BpMCXPFilnykiotWlL/uPp7sOa&#10;M+eFqUUPRpX8oBy/2r5/txltoXLooK8VMgIxrhhtyTvvbZEkTnZqEG4BVhkKNoCD8GRim9QoRkIf&#10;+iRP04tkBKwtglTOkfd2DvJtxG8aJf1D0zjlWV9y4ubjifGswplsN6JoUdhOyyMN8QYWg9CGip6g&#10;boUXbIf6FdSgJYKDxi8kDAk0jZYqaiA1WfqPmsdOWBW1UHOcPbXJ/T9Y+W3/HZmuS55zZsRAI3pS&#10;k2efYGIXoTujdQUlPVpK8xO5acpRqbP3IH86ZuCmE6ZV14gwdkrUxC4LL5OzpzOOCyDV+BVqKiN2&#10;HiLQ1OAQWkfNYIROUzqcJhOoSHLml6tsnVJIUixL8/WKjFBDFM/PLTr/WcHAwqXkSKOP8GJ/7/yc&#10;+pwSqhm4031PflH05i8HYQZPpB8Yz9z9VE2xT1FbkFZBfSA9CPNS0SegSwf4m7ORFqrk7tdOoOKs&#10;/2KoJ5fZchk2MBrLj6ucDDyPVOcRYSRBldxzNl9v/Ly1O4u67ajSPAUD19THRkeFL6yO9GlpYo+O&#10;Cx628tyOWS/fcPsHAAD//wMAUEsDBBQABgAIAAAAIQAJMFhD3QAAAAkBAAAPAAAAZHJzL2Rvd25y&#10;ZXYueG1sTI9BT8JAFITvJv6HzTPxJrsiLVC6JUbjVQMqCbel+2gbu2+b7kLrv+dx0uNkJjPf5OvR&#10;teKMfWg8aXicKBBIpbcNVRq+Pt8eFiBCNGRN6wk1/GKAdXF7k5vM+oE2eN7GSnAJhcxoqGPsMilD&#10;WaMzYeI7JPaOvncmsuwraXszcLlr5VSpVDrTEC/UpsOXGsuf7clp+H4/7ncz9VG9uqQb/KgkuaXU&#10;+v5ufF6BiDjGvzBc8RkdCmY6+BPZIFoN07niL1HDLAHB/vxpwfrAwTRNQBa5/P+guAAAAP//AwBQ&#10;SwECLQAUAAYACAAAACEAtoM4kv4AAADhAQAAEwAAAAAAAAAAAAAAAAAAAAAAW0NvbnRlbnRfVHlw&#10;ZXNdLnhtbFBLAQItABQABgAIAAAAIQA4/SH/1gAAAJQBAAALAAAAAAAAAAAAAAAAAC8BAABfcmVs&#10;cy8ucmVsc1BLAQItABQABgAIAAAAIQB+BuUY8wEAAM4DAAAOAAAAAAAAAAAAAAAAAC4CAABkcnMv&#10;ZTJvRG9jLnhtbFBLAQItABQABgAIAAAAIQAJMFhD3QAAAAkBAAAPAAAAAAAAAAAAAAAAAE0EAABk&#10;cnMvZG93bnJldi54bWxQSwUGAAAAAAQABADzAAAAVwUAAAAA&#10;" filled="f" stroked="f">
              <v:textbox>
                <w:txbxContent>
                  <w:p w14:paraId="686FA082" w14:textId="77777777" w:rsidR="00B54464" w:rsidRDefault="00B54464" w:rsidP="00B54464">
                    <w:pPr>
                      <w:jc w:val="center"/>
                      <w:rPr>
                        <w:sz w:val="40"/>
                        <w:szCs w:val="40"/>
                        <w:lang w:val="nl-BE"/>
                      </w:rPr>
                    </w:pPr>
                    <w:r>
                      <w:rPr>
                        <w:sz w:val="40"/>
                        <w:szCs w:val="40"/>
                        <w:lang w:val="nl-BE"/>
                      </w:rPr>
                      <w:t>Provinciale</w:t>
                    </w:r>
                  </w:p>
                  <w:p w14:paraId="1D6D7C00" w14:textId="3AFDA8AA" w:rsidR="00B54464" w:rsidRPr="00B54464" w:rsidRDefault="00B54464" w:rsidP="00B54464">
                    <w:pPr>
                      <w:jc w:val="center"/>
                      <w:rPr>
                        <w:sz w:val="40"/>
                        <w:szCs w:val="40"/>
                        <w:lang w:val="nl-BE"/>
                      </w:rPr>
                    </w:pPr>
                    <w:r w:rsidRPr="00F93D2E">
                      <w:rPr>
                        <w:sz w:val="40"/>
                        <w:szCs w:val="40"/>
                        <w:lang w:val="nl-BE"/>
                      </w:rPr>
                      <w:t>Recreatie</w:t>
                    </w:r>
                    <w:r w:rsidR="00114B80">
                      <w:rPr>
                        <w:sz w:val="40"/>
                        <w:szCs w:val="40"/>
                        <w:lang w:val="nl-BE"/>
                      </w:rPr>
                      <w:t xml:space="preserve"> en Vrijetijds</w:t>
                    </w:r>
                    <w:r>
                      <w:rPr>
                        <w:sz w:val="40"/>
                        <w:szCs w:val="40"/>
                        <w:lang w:val="nl-BE"/>
                      </w:rPr>
                      <w:t>commissie</w:t>
                    </w:r>
                  </w:p>
                </w:txbxContent>
              </v:textbox>
            </v:shape>
          </w:pict>
        </mc:Fallback>
      </mc:AlternateContent>
    </w:r>
    <w:r w:rsidR="00EF0F49">
      <w:t xml:space="preserve">   </w:t>
    </w:r>
    <w:r>
      <w:rPr>
        <w:noProof/>
        <w:lang w:val="nl-BE" w:eastAsia="nl-BE"/>
      </w:rPr>
      <w:drawing>
        <wp:inline distT="0" distB="0" distL="0" distR="0" wp14:anchorId="1172F847" wp14:editId="02AB7EA2">
          <wp:extent cx="1171575" cy="10572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4AB"/>
    <w:multiLevelType w:val="hybridMultilevel"/>
    <w:tmpl w:val="719E53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1730"/>
    <w:multiLevelType w:val="singleLevel"/>
    <w:tmpl w:val="782A5D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353C74EB"/>
    <w:multiLevelType w:val="hybridMultilevel"/>
    <w:tmpl w:val="19D6A82E"/>
    <w:lvl w:ilvl="0" w:tplc="79401CE0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496186"/>
    <w:multiLevelType w:val="hybridMultilevel"/>
    <w:tmpl w:val="EA50BAE4"/>
    <w:lvl w:ilvl="0" w:tplc="6E902C2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37876F49"/>
    <w:multiLevelType w:val="hybridMultilevel"/>
    <w:tmpl w:val="934EC536"/>
    <w:lvl w:ilvl="0" w:tplc="4D2CF2F0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E1376"/>
    <w:multiLevelType w:val="hybridMultilevel"/>
    <w:tmpl w:val="2AE60DAA"/>
    <w:lvl w:ilvl="0" w:tplc="19A066B2">
      <w:start w:val="13"/>
      <w:numFmt w:val="decimal"/>
      <w:lvlText w:val="%1)"/>
      <w:lvlJc w:val="left"/>
      <w:pPr>
        <w:ind w:left="1068" w:hanging="360"/>
      </w:pPr>
      <w:rPr>
        <w:rFonts w:ascii="Microsoft Sans Serif" w:hAnsi="Microsoft Sans Serif" w:cs="Microsoft Sans Serif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0B4FB2"/>
    <w:multiLevelType w:val="hybridMultilevel"/>
    <w:tmpl w:val="6E089A62"/>
    <w:lvl w:ilvl="0" w:tplc="31808A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321BEB"/>
    <w:multiLevelType w:val="hybridMultilevel"/>
    <w:tmpl w:val="06F2C6DC"/>
    <w:lvl w:ilvl="0" w:tplc="F0382E5C">
      <w:start w:val="1"/>
      <w:numFmt w:val="decimalZero"/>
      <w:lvlText w:val="%1."/>
      <w:lvlJc w:val="left"/>
      <w:pPr>
        <w:ind w:left="1143" w:hanging="43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767ABF"/>
    <w:multiLevelType w:val="hybridMultilevel"/>
    <w:tmpl w:val="04D2441C"/>
    <w:lvl w:ilvl="0" w:tplc="DFD8F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D45C2"/>
    <w:multiLevelType w:val="hybridMultilevel"/>
    <w:tmpl w:val="957634B6"/>
    <w:lvl w:ilvl="0" w:tplc="9F10BB22">
      <w:start w:val="1"/>
      <w:numFmt w:val="decimalZero"/>
      <w:lvlText w:val="%1."/>
      <w:lvlJc w:val="left"/>
      <w:pPr>
        <w:ind w:left="1203" w:hanging="49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464"/>
    <w:rsid w:val="00002ED0"/>
    <w:rsid w:val="0002512A"/>
    <w:rsid w:val="00025C8E"/>
    <w:rsid w:val="00030A10"/>
    <w:rsid w:val="000374C4"/>
    <w:rsid w:val="0004587D"/>
    <w:rsid w:val="00046087"/>
    <w:rsid w:val="0004621C"/>
    <w:rsid w:val="00051D9C"/>
    <w:rsid w:val="000546C3"/>
    <w:rsid w:val="00061C98"/>
    <w:rsid w:val="000672BD"/>
    <w:rsid w:val="00072504"/>
    <w:rsid w:val="00074647"/>
    <w:rsid w:val="000749A1"/>
    <w:rsid w:val="00075643"/>
    <w:rsid w:val="0009152C"/>
    <w:rsid w:val="000A07AB"/>
    <w:rsid w:val="000A2CAD"/>
    <w:rsid w:val="000B1715"/>
    <w:rsid w:val="000B30C0"/>
    <w:rsid w:val="000B313C"/>
    <w:rsid w:val="000B3B6E"/>
    <w:rsid w:val="000B58EE"/>
    <w:rsid w:val="000B6595"/>
    <w:rsid w:val="000C004E"/>
    <w:rsid w:val="000C1812"/>
    <w:rsid w:val="000C352F"/>
    <w:rsid w:val="000D7FDD"/>
    <w:rsid w:val="000E6DDB"/>
    <w:rsid w:val="000E7959"/>
    <w:rsid w:val="000F777A"/>
    <w:rsid w:val="0010362B"/>
    <w:rsid w:val="0011416F"/>
    <w:rsid w:val="00114B80"/>
    <w:rsid w:val="00142D23"/>
    <w:rsid w:val="00144667"/>
    <w:rsid w:val="00144747"/>
    <w:rsid w:val="00153557"/>
    <w:rsid w:val="00155AD6"/>
    <w:rsid w:val="00161228"/>
    <w:rsid w:val="0016425B"/>
    <w:rsid w:val="0016711E"/>
    <w:rsid w:val="0018123C"/>
    <w:rsid w:val="00181E92"/>
    <w:rsid w:val="00181FFA"/>
    <w:rsid w:val="001A05F7"/>
    <w:rsid w:val="001A5E5C"/>
    <w:rsid w:val="001B0510"/>
    <w:rsid w:val="001B1574"/>
    <w:rsid w:val="001B5CDB"/>
    <w:rsid w:val="001C32CD"/>
    <w:rsid w:val="001D2B19"/>
    <w:rsid w:val="001E4691"/>
    <w:rsid w:val="001E547A"/>
    <w:rsid w:val="001E6DD2"/>
    <w:rsid w:val="001F3911"/>
    <w:rsid w:val="00202957"/>
    <w:rsid w:val="00202FDC"/>
    <w:rsid w:val="0020414F"/>
    <w:rsid w:val="00236BD8"/>
    <w:rsid w:val="00241800"/>
    <w:rsid w:val="00242BA6"/>
    <w:rsid w:val="00254777"/>
    <w:rsid w:val="00254B26"/>
    <w:rsid w:val="002605F6"/>
    <w:rsid w:val="002623BE"/>
    <w:rsid w:val="00273904"/>
    <w:rsid w:val="002813D0"/>
    <w:rsid w:val="00281492"/>
    <w:rsid w:val="00283FB4"/>
    <w:rsid w:val="00292707"/>
    <w:rsid w:val="0029326E"/>
    <w:rsid w:val="00294E3B"/>
    <w:rsid w:val="002960B7"/>
    <w:rsid w:val="00296A0D"/>
    <w:rsid w:val="00297A6A"/>
    <w:rsid w:val="002A2018"/>
    <w:rsid w:val="002A3AAE"/>
    <w:rsid w:val="002B3452"/>
    <w:rsid w:val="002C0403"/>
    <w:rsid w:val="002D1771"/>
    <w:rsid w:val="002D3A31"/>
    <w:rsid w:val="002D435F"/>
    <w:rsid w:val="002D6B8D"/>
    <w:rsid w:val="002E0418"/>
    <w:rsid w:val="002E56BD"/>
    <w:rsid w:val="002F17D8"/>
    <w:rsid w:val="002F5C98"/>
    <w:rsid w:val="00303B7D"/>
    <w:rsid w:val="00305AAC"/>
    <w:rsid w:val="00307AAA"/>
    <w:rsid w:val="00333F47"/>
    <w:rsid w:val="00342419"/>
    <w:rsid w:val="00362258"/>
    <w:rsid w:val="00364F05"/>
    <w:rsid w:val="00364F9C"/>
    <w:rsid w:val="003751AB"/>
    <w:rsid w:val="003809BD"/>
    <w:rsid w:val="00390F96"/>
    <w:rsid w:val="00395E8B"/>
    <w:rsid w:val="00396402"/>
    <w:rsid w:val="003971C5"/>
    <w:rsid w:val="003A118F"/>
    <w:rsid w:val="003C3DF3"/>
    <w:rsid w:val="003C41B5"/>
    <w:rsid w:val="003C778C"/>
    <w:rsid w:val="003D27B9"/>
    <w:rsid w:val="003D5C5C"/>
    <w:rsid w:val="003E2AAC"/>
    <w:rsid w:val="003E64D0"/>
    <w:rsid w:val="003F3587"/>
    <w:rsid w:val="003F547F"/>
    <w:rsid w:val="003F5E27"/>
    <w:rsid w:val="003F60DD"/>
    <w:rsid w:val="003F6A5E"/>
    <w:rsid w:val="003F77D2"/>
    <w:rsid w:val="00416AAA"/>
    <w:rsid w:val="00417C40"/>
    <w:rsid w:val="004226F4"/>
    <w:rsid w:val="00427849"/>
    <w:rsid w:val="004279DD"/>
    <w:rsid w:val="00441C35"/>
    <w:rsid w:val="0044358F"/>
    <w:rsid w:val="004435B8"/>
    <w:rsid w:val="00445658"/>
    <w:rsid w:val="00457F71"/>
    <w:rsid w:val="004619A3"/>
    <w:rsid w:val="0047087E"/>
    <w:rsid w:val="00471430"/>
    <w:rsid w:val="00480888"/>
    <w:rsid w:val="00483D67"/>
    <w:rsid w:val="00490EB2"/>
    <w:rsid w:val="004939AB"/>
    <w:rsid w:val="00494E49"/>
    <w:rsid w:val="004A0D97"/>
    <w:rsid w:val="004A2ABD"/>
    <w:rsid w:val="004C18B5"/>
    <w:rsid w:val="004C514A"/>
    <w:rsid w:val="004D34D6"/>
    <w:rsid w:val="004D3A8D"/>
    <w:rsid w:val="004E35BD"/>
    <w:rsid w:val="004E4798"/>
    <w:rsid w:val="004E75A3"/>
    <w:rsid w:val="004F2431"/>
    <w:rsid w:val="004F7DA6"/>
    <w:rsid w:val="00515BD8"/>
    <w:rsid w:val="00537078"/>
    <w:rsid w:val="00545B88"/>
    <w:rsid w:val="0055312C"/>
    <w:rsid w:val="00553888"/>
    <w:rsid w:val="00560021"/>
    <w:rsid w:val="00560323"/>
    <w:rsid w:val="0056323C"/>
    <w:rsid w:val="005635E6"/>
    <w:rsid w:val="00566761"/>
    <w:rsid w:val="00585641"/>
    <w:rsid w:val="00586FCD"/>
    <w:rsid w:val="00596237"/>
    <w:rsid w:val="00596720"/>
    <w:rsid w:val="005A1A9B"/>
    <w:rsid w:val="005A6753"/>
    <w:rsid w:val="005A78E4"/>
    <w:rsid w:val="005B2A95"/>
    <w:rsid w:val="005B342C"/>
    <w:rsid w:val="005C04CC"/>
    <w:rsid w:val="005C0A41"/>
    <w:rsid w:val="005C0FBB"/>
    <w:rsid w:val="005C16D9"/>
    <w:rsid w:val="005C3BD9"/>
    <w:rsid w:val="005D2230"/>
    <w:rsid w:val="005E1089"/>
    <w:rsid w:val="005F5624"/>
    <w:rsid w:val="005F6322"/>
    <w:rsid w:val="0060236C"/>
    <w:rsid w:val="0060583D"/>
    <w:rsid w:val="006143A0"/>
    <w:rsid w:val="00617E4E"/>
    <w:rsid w:val="00627804"/>
    <w:rsid w:val="0063038F"/>
    <w:rsid w:val="006315B3"/>
    <w:rsid w:val="0064168D"/>
    <w:rsid w:val="00641D39"/>
    <w:rsid w:val="00642420"/>
    <w:rsid w:val="00643378"/>
    <w:rsid w:val="006447AF"/>
    <w:rsid w:val="00652A26"/>
    <w:rsid w:val="00653AD3"/>
    <w:rsid w:val="00656DCF"/>
    <w:rsid w:val="00666676"/>
    <w:rsid w:val="006666B6"/>
    <w:rsid w:val="006A06D4"/>
    <w:rsid w:val="006B01B1"/>
    <w:rsid w:val="006B049B"/>
    <w:rsid w:val="006B161D"/>
    <w:rsid w:val="006B3222"/>
    <w:rsid w:val="006B5661"/>
    <w:rsid w:val="006B652E"/>
    <w:rsid w:val="006C63D3"/>
    <w:rsid w:val="006D341A"/>
    <w:rsid w:val="006E165F"/>
    <w:rsid w:val="006E5675"/>
    <w:rsid w:val="006F289A"/>
    <w:rsid w:val="007007B3"/>
    <w:rsid w:val="00700F2A"/>
    <w:rsid w:val="00704D81"/>
    <w:rsid w:val="00726707"/>
    <w:rsid w:val="00727031"/>
    <w:rsid w:val="007274AF"/>
    <w:rsid w:val="007419D6"/>
    <w:rsid w:val="00750416"/>
    <w:rsid w:val="0075154B"/>
    <w:rsid w:val="00754588"/>
    <w:rsid w:val="00755428"/>
    <w:rsid w:val="007560E7"/>
    <w:rsid w:val="00766F1A"/>
    <w:rsid w:val="00772FF3"/>
    <w:rsid w:val="00791EED"/>
    <w:rsid w:val="00796BDF"/>
    <w:rsid w:val="007B2B7D"/>
    <w:rsid w:val="007B6A1E"/>
    <w:rsid w:val="007B7B8F"/>
    <w:rsid w:val="007D1530"/>
    <w:rsid w:val="007D2943"/>
    <w:rsid w:val="007E234A"/>
    <w:rsid w:val="007E5656"/>
    <w:rsid w:val="007E63A5"/>
    <w:rsid w:val="007E701F"/>
    <w:rsid w:val="007E7DE8"/>
    <w:rsid w:val="008112C4"/>
    <w:rsid w:val="00811896"/>
    <w:rsid w:val="0082130E"/>
    <w:rsid w:val="00825506"/>
    <w:rsid w:val="00830EDD"/>
    <w:rsid w:val="00831232"/>
    <w:rsid w:val="008345D8"/>
    <w:rsid w:val="008451D7"/>
    <w:rsid w:val="008528BF"/>
    <w:rsid w:val="0086632A"/>
    <w:rsid w:val="00866DEC"/>
    <w:rsid w:val="00871A05"/>
    <w:rsid w:val="008A3E69"/>
    <w:rsid w:val="008B2065"/>
    <w:rsid w:val="008B31ED"/>
    <w:rsid w:val="008B41A5"/>
    <w:rsid w:val="008C540D"/>
    <w:rsid w:val="008D1868"/>
    <w:rsid w:val="008E32F1"/>
    <w:rsid w:val="008E6C15"/>
    <w:rsid w:val="008F06D8"/>
    <w:rsid w:val="008F394D"/>
    <w:rsid w:val="008F5756"/>
    <w:rsid w:val="008F578D"/>
    <w:rsid w:val="00905ECB"/>
    <w:rsid w:val="009061E8"/>
    <w:rsid w:val="009254AF"/>
    <w:rsid w:val="00935A00"/>
    <w:rsid w:val="009431F2"/>
    <w:rsid w:val="00943676"/>
    <w:rsid w:val="00943F46"/>
    <w:rsid w:val="00963816"/>
    <w:rsid w:val="00966CF9"/>
    <w:rsid w:val="009A29B1"/>
    <w:rsid w:val="009A2B4B"/>
    <w:rsid w:val="009C68DA"/>
    <w:rsid w:val="009D7ED3"/>
    <w:rsid w:val="009F0E23"/>
    <w:rsid w:val="009F389A"/>
    <w:rsid w:val="00A0186B"/>
    <w:rsid w:val="00A03828"/>
    <w:rsid w:val="00A03B1F"/>
    <w:rsid w:val="00A05B2A"/>
    <w:rsid w:val="00A3370B"/>
    <w:rsid w:val="00A341E7"/>
    <w:rsid w:val="00A377E3"/>
    <w:rsid w:val="00A37C0E"/>
    <w:rsid w:val="00A41686"/>
    <w:rsid w:val="00A616F7"/>
    <w:rsid w:val="00A65B58"/>
    <w:rsid w:val="00A709FB"/>
    <w:rsid w:val="00A7235B"/>
    <w:rsid w:val="00A74D15"/>
    <w:rsid w:val="00A757E5"/>
    <w:rsid w:val="00A80440"/>
    <w:rsid w:val="00A86E69"/>
    <w:rsid w:val="00A97D7E"/>
    <w:rsid w:val="00AA037C"/>
    <w:rsid w:val="00AA4792"/>
    <w:rsid w:val="00AA615E"/>
    <w:rsid w:val="00AB030B"/>
    <w:rsid w:val="00AB2907"/>
    <w:rsid w:val="00AB5F32"/>
    <w:rsid w:val="00AB7FDB"/>
    <w:rsid w:val="00AC45B9"/>
    <w:rsid w:val="00AC5A71"/>
    <w:rsid w:val="00AC67D1"/>
    <w:rsid w:val="00AF13B4"/>
    <w:rsid w:val="00AF2A7C"/>
    <w:rsid w:val="00AF74B0"/>
    <w:rsid w:val="00B16738"/>
    <w:rsid w:val="00B22AA7"/>
    <w:rsid w:val="00B23D27"/>
    <w:rsid w:val="00B41ACE"/>
    <w:rsid w:val="00B54464"/>
    <w:rsid w:val="00B72595"/>
    <w:rsid w:val="00B778A0"/>
    <w:rsid w:val="00B80F90"/>
    <w:rsid w:val="00B81947"/>
    <w:rsid w:val="00B82AFD"/>
    <w:rsid w:val="00B83F1C"/>
    <w:rsid w:val="00B90174"/>
    <w:rsid w:val="00BA2519"/>
    <w:rsid w:val="00BB74C3"/>
    <w:rsid w:val="00BC03C6"/>
    <w:rsid w:val="00BC0ECA"/>
    <w:rsid w:val="00BC3CBC"/>
    <w:rsid w:val="00BD43F5"/>
    <w:rsid w:val="00BD79BF"/>
    <w:rsid w:val="00BF7BB5"/>
    <w:rsid w:val="00C13B20"/>
    <w:rsid w:val="00C15C45"/>
    <w:rsid w:val="00C16585"/>
    <w:rsid w:val="00C25F6B"/>
    <w:rsid w:val="00C270FE"/>
    <w:rsid w:val="00C321B6"/>
    <w:rsid w:val="00C3220B"/>
    <w:rsid w:val="00C40630"/>
    <w:rsid w:val="00C421FF"/>
    <w:rsid w:val="00C5776B"/>
    <w:rsid w:val="00C57C61"/>
    <w:rsid w:val="00C85C66"/>
    <w:rsid w:val="00C86BD3"/>
    <w:rsid w:val="00C90BFA"/>
    <w:rsid w:val="00C918B0"/>
    <w:rsid w:val="00CB24A4"/>
    <w:rsid w:val="00CB33A2"/>
    <w:rsid w:val="00CC24F2"/>
    <w:rsid w:val="00CD240D"/>
    <w:rsid w:val="00D00707"/>
    <w:rsid w:val="00D029F8"/>
    <w:rsid w:val="00D1441E"/>
    <w:rsid w:val="00D15421"/>
    <w:rsid w:val="00D16194"/>
    <w:rsid w:val="00D16F9B"/>
    <w:rsid w:val="00D17950"/>
    <w:rsid w:val="00D20BBC"/>
    <w:rsid w:val="00D23EE5"/>
    <w:rsid w:val="00D25CEF"/>
    <w:rsid w:val="00D54405"/>
    <w:rsid w:val="00D60A8A"/>
    <w:rsid w:val="00D61F66"/>
    <w:rsid w:val="00D63B1C"/>
    <w:rsid w:val="00D70BFD"/>
    <w:rsid w:val="00D77C37"/>
    <w:rsid w:val="00D84274"/>
    <w:rsid w:val="00D86DFF"/>
    <w:rsid w:val="00D91714"/>
    <w:rsid w:val="00D966AC"/>
    <w:rsid w:val="00DA1A65"/>
    <w:rsid w:val="00DA1B72"/>
    <w:rsid w:val="00DB1E90"/>
    <w:rsid w:val="00DB53C5"/>
    <w:rsid w:val="00DC4834"/>
    <w:rsid w:val="00DD2CA8"/>
    <w:rsid w:val="00DE273F"/>
    <w:rsid w:val="00DE7C7D"/>
    <w:rsid w:val="00DF45FA"/>
    <w:rsid w:val="00E02E56"/>
    <w:rsid w:val="00E20523"/>
    <w:rsid w:val="00E21D75"/>
    <w:rsid w:val="00E2322D"/>
    <w:rsid w:val="00E27D57"/>
    <w:rsid w:val="00E6376C"/>
    <w:rsid w:val="00E64606"/>
    <w:rsid w:val="00E65E77"/>
    <w:rsid w:val="00E664AF"/>
    <w:rsid w:val="00E74228"/>
    <w:rsid w:val="00E85DBB"/>
    <w:rsid w:val="00E86A3A"/>
    <w:rsid w:val="00E86C6B"/>
    <w:rsid w:val="00EA1439"/>
    <w:rsid w:val="00EB691B"/>
    <w:rsid w:val="00EC1717"/>
    <w:rsid w:val="00EC4D3B"/>
    <w:rsid w:val="00EF0F49"/>
    <w:rsid w:val="00EF71C3"/>
    <w:rsid w:val="00F04482"/>
    <w:rsid w:val="00F07B7C"/>
    <w:rsid w:val="00F1623B"/>
    <w:rsid w:val="00F16FD9"/>
    <w:rsid w:val="00F25B51"/>
    <w:rsid w:val="00F27046"/>
    <w:rsid w:val="00F311A7"/>
    <w:rsid w:val="00F379FE"/>
    <w:rsid w:val="00F40F6A"/>
    <w:rsid w:val="00F468E0"/>
    <w:rsid w:val="00F6638B"/>
    <w:rsid w:val="00F66F29"/>
    <w:rsid w:val="00F750FD"/>
    <w:rsid w:val="00F7544C"/>
    <w:rsid w:val="00F86327"/>
    <w:rsid w:val="00F919D7"/>
    <w:rsid w:val="00F92E30"/>
    <w:rsid w:val="00F93B65"/>
    <w:rsid w:val="00F93D2E"/>
    <w:rsid w:val="00FA0309"/>
    <w:rsid w:val="00FA309A"/>
    <w:rsid w:val="00FB171B"/>
    <w:rsid w:val="00FB5AD6"/>
    <w:rsid w:val="00FB62E9"/>
    <w:rsid w:val="00FC0C58"/>
    <w:rsid w:val="00FC5A71"/>
    <w:rsid w:val="00FC732C"/>
    <w:rsid w:val="00FD3F58"/>
    <w:rsid w:val="00FD5D61"/>
    <w:rsid w:val="00FE0804"/>
    <w:rsid w:val="00FE17E1"/>
    <w:rsid w:val="00FE5532"/>
    <w:rsid w:val="00FF2AC8"/>
    <w:rsid w:val="00FF2E0B"/>
    <w:rsid w:val="00FF4406"/>
    <w:rsid w:val="00FF4713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45739D"/>
  <w15:docId w15:val="{E9368DF8-6487-47A0-879A-667F6C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E6C15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8E6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8E6C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5446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54464"/>
    <w:pPr>
      <w:tabs>
        <w:tab w:val="center" w:pos="4536"/>
        <w:tab w:val="right" w:pos="9072"/>
      </w:tabs>
    </w:pPr>
  </w:style>
  <w:style w:type="character" w:customStyle="1" w:styleId="Kop3Char">
    <w:name w:val="Kop 3 Char"/>
    <w:link w:val="Kop3"/>
    <w:rsid w:val="008E6C15"/>
    <w:rPr>
      <w:rFonts w:ascii="Arial" w:hAnsi="Arial" w:cs="Arial"/>
      <w:b/>
      <w:bCs/>
      <w:sz w:val="26"/>
      <w:szCs w:val="26"/>
      <w:lang w:val="nl-NL" w:eastAsia="nl-NL" w:bidi="ar-SA"/>
    </w:rPr>
  </w:style>
  <w:style w:type="paragraph" w:styleId="Ballontekst">
    <w:name w:val="Balloon Text"/>
    <w:basedOn w:val="Standaard"/>
    <w:link w:val="BallontekstChar"/>
    <w:rsid w:val="008255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25506"/>
    <w:rPr>
      <w:rFonts w:ascii="Tahoma" w:hAnsi="Tahoma" w:cs="Tahoma"/>
      <w:sz w:val="16"/>
      <w:szCs w:val="16"/>
      <w:lang w:val="nl-NL" w:eastAsia="nl-NL"/>
    </w:rPr>
  </w:style>
  <w:style w:type="paragraph" w:styleId="Geenafstand">
    <w:name w:val="No Spacing"/>
    <w:uiPriority w:val="1"/>
    <w:qFormat/>
    <w:rsid w:val="002D435F"/>
    <w:rPr>
      <w:rFonts w:ascii="Calibri" w:hAnsi="Calibri"/>
      <w:sz w:val="22"/>
      <w:szCs w:val="22"/>
    </w:rPr>
  </w:style>
  <w:style w:type="table" w:styleId="Tabelraster">
    <w:name w:val="Table Grid"/>
    <w:basedOn w:val="Standaardtabel"/>
    <w:rsid w:val="00FF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4619A3"/>
    <w:rPr>
      <w:sz w:val="24"/>
      <w:szCs w:val="24"/>
      <w:lang w:val="nl-NL" w:eastAsia="nl-NL"/>
    </w:rPr>
  </w:style>
  <w:style w:type="paragraph" w:customStyle="1" w:styleId="3372873BB58A4DED866D2BE34882C06C">
    <w:name w:val="3372873BB58A4DED866D2BE34882C06C"/>
    <w:rsid w:val="00FD3F58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08C3-CE14-4B00-9CEA-F74AC1D2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PRC Vergadering 03/09-10 van 18 mei 2010 om 20</vt:lpstr>
    </vt:vector>
  </TitlesOfParts>
  <Company>Microsoft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 Vergadering 03/09-10 van 18 mei 2010 om 20</dc:title>
  <dc:creator>Viviane</dc:creator>
  <cp:lastModifiedBy>Rekenhof Provincie Limburg</cp:lastModifiedBy>
  <cp:revision>2</cp:revision>
  <cp:lastPrinted>2013-09-07T12:35:00Z</cp:lastPrinted>
  <dcterms:created xsi:type="dcterms:W3CDTF">2022-03-04T09:07:00Z</dcterms:created>
  <dcterms:modified xsi:type="dcterms:W3CDTF">2022-03-04T09:07:00Z</dcterms:modified>
</cp:coreProperties>
</file>